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172E" w14:textId="77777777" w:rsidR="009375FC" w:rsidRPr="007D57B8" w:rsidRDefault="009375FC" w:rsidP="009375FC">
      <w:pPr>
        <w:spacing w:line="20" w:lineRule="atLeast"/>
        <w:ind w:left="75"/>
        <w:rPr>
          <w:rFonts w:ascii="Averta PE" w:hAnsi="Averta PE"/>
          <w:b/>
          <w:spacing w:val="20"/>
        </w:rPr>
      </w:pPr>
    </w:p>
    <w:p w14:paraId="6FF4FAB5" w14:textId="4C9ADD7E" w:rsidR="00990E69" w:rsidRDefault="00AA3339" w:rsidP="00AA3339">
      <w:pPr>
        <w:spacing w:line="20" w:lineRule="atLeast"/>
        <w:rPr>
          <w:rFonts w:ascii="Averta PE" w:hAnsi="Averta PE" w:cs="Arial"/>
          <w:b/>
          <w:sz w:val="28"/>
          <w:szCs w:val="28"/>
        </w:rPr>
      </w:pPr>
      <w:r w:rsidRPr="00990E69">
        <w:rPr>
          <w:rFonts w:ascii="Averta PE" w:hAnsi="Averta PE" w:cs="Calibri"/>
          <w:color w:val="0070C0"/>
          <w:sz w:val="36"/>
          <w:szCs w:val="36"/>
          <w:lang w:eastAsia="en-US"/>
        </w:rPr>
        <w:t>Съдържание на задание и критерии за избор</w:t>
      </w:r>
      <w:r w:rsidR="00FE31FA" w:rsidRPr="00FE31FA">
        <w:rPr>
          <w:rFonts w:ascii="Averta PE" w:hAnsi="Averta PE" w:cs="Arial"/>
          <w:b/>
          <w:sz w:val="28"/>
          <w:szCs w:val="28"/>
        </w:rPr>
        <w:t xml:space="preserve"> </w:t>
      </w:r>
    </w:p>
    <w:p w14:paraId="5ABE0CF4" w14:textId="5F69293E" w:rsidR="003C2AD6" w:rsidRPr="00FE31FA" w:rsidRDefault="00AA3339" w:rsidP="00AA3339">
      <w:pPr>
        <w:spacing w:line="20" w:lineRule="atLeast"/>
        <w:jc w:val="both"/>
        <w:rPr>
          <w:rFonts w:ascii="Averta PE" w:hAnsi="Averta PE"/>
          <w:b/>
          <w:spacing w:val="20"/>
          <w:sz w:val="28"/>
          <w:szCs w:val="28"/>
        </w:rPr>
      </w:pPr>
      <w:r w:rsidRPr="00FE31FA">
        <w:rPr>
          <w:rFonts w:ascii="Averta PE" w:hAnsi="Averta PE" w:cs="Arial"/>
          <w:b/>
          <w:sz w:val="28"/>
          <w:szCs w:val="28"/>
        </w:rPr>
        <w:t>На</w:t>
      </w:r>
      <w:r>
        <w:rPr>
          <w:rFonts w:ascii="Averta PE" w:hAnsi="Averta PE" w:cs="Arial"/>
          <w:b/>
          <w:sz w:val="28"/>
          <w:szCs w:val="28"/>
        </w:rPr>
        <w:t xml:space="preserve"> </w:t>
      </w:r>
      <w:r w:rsidRPr="00FE31FA">
        <w:rPr>
          <w:rFonts w:ascii="Averta PE" w:hAnsi="Averta PE" w:cs="Arial"/>
          <w:b/>
          <w:sz w:val="28"/>
          <w:szCs w:val="28"/>
        </w:rPr>
        <w:t>доставчик на</w:t>
      </w:r>
      <w:r w:rsidR="00F94AC5">
        <w:rPr>
          <w:rFonts w:ascii="Averta PE" w:hAnsi="Averta PE" w:cs="Arial"/>
          <w:b/>
          <w:sz w:val="28"/>
          <w:szCs w:val="28"/>
        </w:rPr>
        <w:t xml:space="preserve"> </w:t>
      </w:r>
      <w:r w:rsidRPr="001F4E09">
        <w:rPr>
          <w:rFonts w:ascii="Averta PE" w:hAnsi="Averta PE" w:cs="Arial"/>
          <w:b/>
          <w:sz w:val="28"/>
          <w:szCs w:val="28"/>
        </w:rPr>
        <w:t>„</w:t>
      </w:r>
      <w:r>
        <w:rPr>
          <w:rFonts w:ascii="Averta PE" w:hAnsi="Averta PE" w:cs="Arial"/>
          <w:b/>
          <w:sz w:val="28"/>
          <w:szCs w:val="28"/>
        </w:rPr>
        <w:t>С</w:t>
      </w:r>
      <w:r w:rsidRPr="001F4E09">
        <w:rPr>
          <w:rFonts w:ascii="Averta PE" w:hAnsi="Averta PE" w:cs="Arial"/>
          <w:b/>
          <w:sz w:val="28"/>
          <w:szCs w:val="28"/>
        </w:rPr>
        <w:t>игнално-охранителна дейност”</w:t>
      </w:r>
      <w:r w:rsidRPr="00FE31FA">
        <w:rPr>
          <w:rFonts w:ascii="Averta PE" w:hAnsi="Averta PE" w:cs="Arial"/>
          <w:b/>
          <w:sz w:val="28"/>
          <w:szCs w:val="28"/>
        </w:rPr>
        <w:t xml:space="preserve"> за нуждите</w:t>
      </w:r>
      <w:r w:rsidR="00990E69">
        <w:rPr>
          <w:rFonts w:ascii="Averta PE" w:hAnsi="Averta PE" w:cs="Arial"/>
          <w:b/>
          <w:sz w:val="28"/>
          <w:szCs w:val="28"/>
        </w:rPr>
        <w:t xml:space="preserve"> </w:t>
      </w:r>
      <w:r w:rsidRPr="00FE31FA">
        <w:rPr>
          <w:rFonts w:ascii="Averta PE" w:hAnsi="Averta PE" w:cs="Arial"/>
          <w:b/>
          <w:sz w:val="28"/>
          <w:szCs w:val="28"/>
        </w:rPr>
        <w:t>на</w:t>
      </w:r>
      <w:r>
        <w:rPr>
          <w:rFonts w:ascii="Averta PE" w:hAnsi="Averta PE" w:cs="Arial"/>
          <w:b/>
          <w:sz w:val="28"/>
          <w:szCs w:val="28"/>
        </w:rPr>
        <w:t xml:space="preserve"> А</w:t>
      </w:r>
      <w:r w:rsidRPr="00FE31FA">
        <w:rPr>
          <w:rFonts w:ascii="Averta PE" w:hAnsi="Averta PE" w:cs="Arial"/>
          <w:b/>
          <w:sz w:val="28"/>
          <w:szCs w:val="28"/>
        </w:rPr>
        <w:t xml:space="preserve">лианц </w:t>
      </w:r>
      <w:r>
        <w:rPr>
          <w:rFonts w:ascii="Averta PE" w:hAnsi="Averta PE" w:cs="Arial"/>
          <w:b/>
          <w:sz w:val="28"/>
          <w:szCs w:val="28"/>
        </w:rPr>
        <w:t>Бъ</w:t>
      </w:r>
      <w:r w:rsidRPr="00FE31FA">
        <w:rPr>
          <w:rFonts w:ascii="Averta PE" w:hAnsi="Averta PE" w:cs="Arial"/>
          <w:b/>
          <w:sz w:val="28"/>
          <w:szCs w:val="28"/>
        </w:rPr>
        <w:t>лгария</w:t>
      </w:r>
      <w:r w:rsidR="00AE604A">
        <w:rPr>
          <w:rFonts w:ascii="Averta PE" w:hAnsi="Averta PE" w:cs="Arial"/>
          <w:b/>
          <w:sz w:val="28"/>
          <w:szCs w:val="28"/>
        </w:rPr>
        <w:t xml:space="preserve"> </w:t>
      </w:r>
      <w:r>
        <w:rPr>
          <w:rFonts w:ascii="Averta PE" w:hAnsi="Averta PE" w:cs="Arial"/>
          <w:b/>
          <w:sz w:val="28"/>
          <w:szCs w:val="28"/>
        </w:rPr>
        <w:t>Холдинг</w:t>
      </w:r>
    </w:p>
    <w:p w14:paraId="4803D3F7" w14:textId="77777777" w:rsidR="0080463F" w:rsidRPr="007D57B8" w:rsidRDefault="0080463F" w:rsidP="004701F2">
      <w:pPr>
        <w:spacing w:line="20" w:lineRule="atLeast"/>
        <w:rPr>
          <w:rFonts w:ascii="Averta PE" w:hAnsi="Averta PE"/>
          <w:b/>
          <w:spacing w:val="20"/>
        </w:rPr>
      </w:pPr>
    </w:p>
    <w:p w14:paraId="55E79713" w14:textId="77777777" w:rsidR="0080463F" w:rsidRPr="007D57B8" w:rsidRDefault="0080463F" w:rsidP="009375FC">
      <w:pPr>
        <w:spacing w:line="20" w:lineRule="atLeast"/>
        <w:ind w:left="75"/>
        <w:rPr>
          <w:rFonts w:ascii="Averta PE" w:hAnsi="Averta PE"/>
          <w:b/>
          <w:spacing w:val="20"/>
        </w:rPr>
      </w:pPr>
    </w:p>
    <w:p w14:paraId="309BA6C5" w14:textId="77777777" w:rsidR="00BB2DD2" w:rsidRPr="007D000F" w:rsidRDefault="008E5719" w:rsidP="008E5719">
      <w:pPr>
        <w:spacing w:line="20" w:lineRule="atLeast"/>
        <w:ind w:left="75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</w:t>
      </w:r>
      <w:r w:rsidR="009375FC" w:rsidRPr="007D000F">
        <w:rPr>
          <w:rFonts w:ascii="Averta PE" w:hAnsi="Averta PE"/>
          <w:b/>
          <w:spacing w:val="20"/>
          <w:sz w:val="20"/>
          <w:szCs w:val="20"/>
        </w:rPr>
        <w:t xml:space="preserve">. </w:t>
      </w:r>
      <w:r w:rsidR="00BB2DD2" w:rsidRPr="007D000F">
        <w:rPr>
          <w:rFonts w:ascii="Averta PE" w:hAnsi="Averta PE"/>
          <w:b/>
          <w:spacing w:val="20"/>
          <w:sz w:val="20"/>
          <w:szCs w:val="20"/>
        </w:rPr>
        <w:t>ОБЩИ  ИЗИСКВАНИЯ</w:t>
      </w:r>
    </w:p>
    <w:p w14:paraId="2E3C4489" w14:textId="4EA0CBE7" w:rsidR="00A415EA" w:rsidRPr="008255B7" w:rsidRDefault="00BB2DD2" w:rsidP="008255B7">
      <w:pPr>
        <w:numPr>
          <w:ilvl w:val="0"/>
          <w:numId w:val="7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Възможност за</w:t>
      </w:r>
      <w:r w:rsidR="008038DB" w:rsidRPr="007D000F">
        <w:rPr>
          <w:rFonts w:ascii="Averta PE" w:hAnsi="Averta PE"/>
          <w:sz w:val="20"/>
          <w:szCs w:val="20"/>
        </w:rPr>
        <w:t xml:space="preserve"> </w:t>
      </w:r>
      <w:r w:rsidR="00E6528B" w:rsidRPr="007D000F">
        <w:rPr>
          <w:rFonts w:ascii="Averta PE" w:hAnsi="Averta PE"/>
          <w:sz w:val="20"/>
          <w:szCs w:val="20"/>
        </w:rPr>
        <w:t>изпълнение</w:t>
      </w:r>
      <w:r w:rsidR="00C0367F" w:rsidRPr="007D000F">
        <w:rPr>
          <w:rFonts w:ascii="Averta PE" w:hAnsi="Averta PE"/>
          <w:sz w:val="20"/>
          <w:szCs w:val="20"/>
        </w:rPr>
        <w:t xml:space="preserve"> на </w:t>
      </w:r>
      <w:r w:rsidR="00FE31FA">
        <w:rPr>
          <w:rFonts w:ascii="Averta PE" w:hAnsi="Averta PE"/>
          <w:sz w:val="20"/>
          <w:szCs w:val="20"/>
        </w:rPr>
        <w:t>доставката</w:t>
      </w:r>
      <w:r w:rsidR="00D41F7C" w:rsidRPr="007D000F">
        <w:rPr>
          <w:rFonts w:ascii="Averta PE" w:hAnsi="Averta PE"/>
          <w:sz w:val="20"/>
          <w:szCs w:val="20"/>
        </w:rPr>
        <w:t>,</w:t>
      </w:r>
      <w:r w:rsidR="00E1397C" w:rsidRPr="007D000F">
        <w:rPr>
          <w:rFonts w:ascii="Averta PE" w:hAnsi="Averta PE"/>
          <w:sz w:val="20"/>
          <w:szCs w:val="20"/>
        </w:rPr>
        <w:t xml:space="preserve"> предмет на конкурса</w:t>
      </w:r>
      <w:r w:rsidR="008E5719" w:rsidRPr="007D000F">
        <w:rPr>
          <w:rFonts w:ascii="Averta PE" w:hAnsi="Averta PE"/>
          <w:sz w:val="20"/>
          <w:szCs w:val="20"/>
        </w:rPr>
        <w:t>.</w:t>
      </w:r>
    </w:p>
    <w:p w14:paraId="591E1409" w14:textId="77777777" w:rsidR="00BB2DD2" w:rsidRPr="007D000F" w:rsidRDefault="00911F1A" w:rsidP="006B443E">
      <w:pPr>
        <w:numPr>
          <w:ilvl w:val="0"/>
          <w:numId w:val="7"/>
        </w:num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Опит и компетентност </w:t>
      </w:r>
      <w:r w:rsidR="00BB2DD2" w:rsidRPr="007D000F">
        <w:rPr>
          <w:rFonts w:ascii="Averta PE" w:hAnsi="Averta PE"/>
          <w:sz w:val="20"/>
          <w:szCs w:val="20"/>
        </w:rPr>
        <w:t xml:space="preserve">в </w:t>
      </w:r>
      <w:r w:rsidR="00357A8E" w:rsidRPr="007D000F">
        <w:rPr>
          <w:rFonts w:ascii="Averta PE" w:hAnsi="Averta PE"/>
          <w:sz w:val="20"/>
          <w:szCs w:val="20"/>
        </w:rPr>
        <w:t>изпълнение</w:t>
      </w:r>
      <w:r w:rsidR="00B5326D" w:rsidRPr="007D000F">
        <w:rPr>
          <w:rFonts w:ascii="Averta PE" w:hAnsi="Averta PE"/>
          <w:sz w:val="20"/>
          <w:szCs w:val="20"/>
        </w:rPr>
        <w:t xml:space="preserve"> на </w:t>
      </w:r>
      <w:r w:rsidR="00FE31FA">
        <w:rPr>
          <w:rFonts w:ascii="Averta PE" w:hAnsi="Averta PE"/>
          <w:sz w:val="20"/>
          <w:szCs w:val="20"/>
        </w:rPr>
        <w:t xml:space="preserve">доставката и </w:t>
      </w:r>
      <w:r w:rsidR="006946E2">
        <w:rPr>
          <w:rFonts w:ascii="Averta PE" w:hAnsi="Averta PE"/>
          <w:sz w:val="20"/>
          <w:szCs w:val="20"/>
        </w:rPr>
        <w:t>услугите</w:t>
      </w:r>
      <w:r w:rsidR="00B5326D" w:rsidRPr="007D000F">
        <w:rPr>
          <w:rFonts w:ascii="Averta PE" w:hAnsi="Averta PE"/>
          <w:sz w:val="20"/>
          <w:szCs w:val="20"/>
        </w:rPr>
        <w:t xml:space="preserve"> в срок и в съответствие със специфични</w:t>
      </w:r>
      <w:r w:rsidR="00D41F7C" w:rsidRPr="007D000F">
        <w:rPr>
          <w:rFonts w:ascii="Averta PE" w:hAnsi="Averta PE"/>
          <w:sz w:val="20"/>
          <w:szCs w:val="20"/>
        </w:rPr>
        <w:t>те</w:t>
      </w:r>
      <w:r w:rsidR="00B5326D" w:rsidRPr="007D000F">
        <w:rPr>
          <w:rFonts w:ascii="Averta PE" w:hAnsi="Averta PE"/>
          <w:sz w:val="20"/>
          <w:szCs w:val="20"/>
        </w:rPr>
        <w:t xml:space="preserve"> условия на възложителя</w:t>
      </w:r>
      <w:r w:rsidR="00B5326D" w:rsidRPr="007D000F">
        <w:rPr>
          <w:rFonts w:ascii="Averta PE" w:hAnsi="Averta PE"/>
          <w:spacing w:val="20"/>
          <w:sz w:val="20"/>
          <w:szCs w:val="20"/>
        </w:rPr>
        <w:t>.</w:t>
      </w:r>
    </w:p>
    <w:p w14:paraId="71F3760F" w14:textId="77777777" w:rsidR="005F2964" w:rsidRPr="007D000F" w:rsidRDefault="005F2964" w:rsidP="008E5719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</w:p>
    <w:p w14:paraId="240500A8" w14:textId="77777777" w:rsidR="00BB2DD2" w:rsidRPr="007D000F" w:rsidRDefault="008E5719" w:rsidP="008E5719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ІІ</w:t>
      </w:r>
      <w:r w:rsidR="00A44B06" w:rsidRPr="007D000F">
        <w:rPr>
          <w:rFonts w:ascii="Averta PE" w:hAnsi="Averta PE"/>
          <w:b/>
          <w:spacing w:val="20"/>
          <w:sz w:val="20"/>
          <w:szCs w:val="20"/>
        </w:rPr>
        <w:t xml:space="preserve">. </w:t>
      </w:r>
      <w:r w:rsidR="00084DE9" w:rsidRPr="007D000F">
        <w:rPr>
          <w:rFonts w:ascii="Averta PE" w:hAnsi="Averta PE"/>
          <w:b/>
          <w:spacing w:val="20"/>
          <w:sz w:val="20"/>
          <w:szCs w:val="20"/>
        </w:rPr>
        <w:t>СЪДЪРЖАНИЕ НА ОФЕРТАТА</w:t>
      </w:r>
    </w:p>
    <w:p w14:paraId="6EF6F363" w14:textId="77777777" w:rsidR="00E81B4E" w:rsidRPr="007D000F" w:rsidRDefault="00E81B4E" w:rsidP="008E5719">
      <w:p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</w:p>
    <w:p w14:paraId="12E40C50" w14:textId="77777777" w:rsidR="00293DE0" w:rsidRPr="007D000F" w:rsidRDefault="00293DE0" w:rsidP="008E5719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ІІ.1.</w:t>
      </w:r>
      <w:r w:rsidR="00255C37">
        <w:rPr>
          <w:rFonts w:ascii="Averta PE" w:hAnsi="Averta PE"/>
          <w:b/>
          <w:spacing w:val="20"/>
          <w:sz w:val="20"/>
          <w:szCs w:val="20"/>
        </w:rPr>
        <w:t xml:space="preserve"> </w:t>
      </w:r>
      <w:r w:rsidRPr="007D000F">
        <w:rPr>
          <w:rFonts w:ascii="Averta PE" w:hAnsi="Averta PE"/>
          <w:b/>
          <w:spacing w:val="20"/>
          <w:sz w:val="20"/>
          <w:szCs w:val="20"/>
        </w:rPr>
        <w:t xml:space="preserve">Задължителни </w:t>
      </w:r>
      <w:r w:rsidR="00255C37">
        <w:rPr>
          <w:rFonts w:ascii="Averta PE" w:hAnsi="Averta PE"/>
          <w:b/>
          <w:spacing w:val="20"/>
          <w:sz w:val="20"/>
          <w:szCs w:val="20"/>
        </w:rPr>
        <w:t>документи и данни</w:t>
      </w:r>
      <w:r w:rsidRPr="007D000F">
        <w:rPr>
          <w:rFonts w:ascii="Averta PE" w:hAnsi="Averta PE"/>
          <w:b/>
          <w:spacing w:val="20"/>
          <w:sz w:val="20"/>
          <w:szCs w:val="20"/>
        </w:rPr>
        <w:t xml:space="preserve">, които </w:t>
      </w:r>
      <w:r w:rsidR="00F639A4" w:rsidRPr="007D000F">
        <w:rPr>
          <w:rFonts w:ascii="Averta PE" w:hAnsi="Averta PE"/>
          <w:b/>
          <w:spacing w:val="20"/>
          <w:sz w:val="20"/>
          <w:szCs w:val="20"/>
        </w:rPr>
        <w:t xml:space="preserve">следва </w:t>
      </w:r>
      <w:r w:rsidRPr="007D000F">
        <w:rPr>
          <w:rFonts w:ascii="Averta PE" w:hAnsi="Averta PE"/>
          <w:b/>
          <w:spacing w:val="20"/>
          <w:sz w:val="20"/>
          <w:szCs w:val="20"/>
        </w:rPr>
        <w:t xml:space="preserve">да се представят за допускане </w:t>
      </w:r>
      <w:r w:rsidR="00F639A4" w:rsidRPr="007D000F">
        <w:rPr>
          <w:rFonts w:ascii="Averta PE" w:hAnsi="Averta PE"/>
          <w:b/>
          <w:spacing w:val="20"/>
          <w:sz w:val="20"/>
          <w:szCs w:val="20"/>
        </w:rPr>
        <w:t>до</w:t>
      </w:r>
      <w:r w:rsidRPr="007D000F">
        <w:rPr>
          <w:rFonts w:ascii="Averta PE" w:hAnsi="Averta PE"/>
          <w:b/>
          <w:spacing w:val="20"/>
          <w:sz w:val="20"/>
          <w:szCs w:val="20"/>
        </w:rPr>
        <w:t xml:space="preserve"> участие в конкурса</w:t>
      </w:r>
    </w:p>
    <w:p w14:paraId="51B9098A" w14:textId="68CB625A" w:rsidR="006946E2" w:rsidRPr="006946E2" w:rsidRDefault="00DA2A41" w:rsidP="004940A4">
      <w:pPr>
        <w:pStyle w:val="ListParagraph"/>
        <w:numPr>
          <w:ilvl w:val="0"/>
          <w:numId w:val="26"/>
        </w:numPr>
        <w:suppressAutoHyphens/>
        <w:contextualSpacing/>
        <w:jc w:val="both"/>
        <w:rPr>
          <w:rFonts w:ascii="Averta PE" w:hAnsi="Averta PE" w:cs="Arial"/>
          <w:sz w:val="20"/>
          <w:szCs w:val="20"/>
        </w:rPr>
      </w:pPr>
      <w:r>
        <w:rPr>
          <w:rFonts w:ascii="Averta PE" w:eastAsia="Allianz Sans Cyr" w:hAnsi="Averta PE" w:cs="Arial"/>
          <w:sz w:val="20"/>
          <w:szCs w:val="20"/>
        </w:rPr>
        <w:t xml:space="preserve">Предоставена пълна и изчерпателна информация </w:t>
      </w:r>
      <w:r w:rsidR="0034365E">
        <w:rPr>
          <w:rFonts w:ascii="Averta PE" w:eastAsia="Allianz Sans Cyr" w:hAnsi="Averta PE" w:cs="Arial"/>
          <w:sz w:val="20"/>
          <w:szCs w:val="20"/>
        </w:rPr>
        <w:t>съобразно заданието</w:t>
      </w:r>
      <w:r>
        <w:rPr>
          <w:rFonts w:ascii="Averta PE" w:eastAsia="Allianz Sans Cyr" w:hAnsi="Averta PE" w:cs="Arial"/>
          <w:sz w:val="20"/>
          <w:szCs w:val="20"/>
        </w:rPr>
        <w:t>.</w:t>
      </w:r>
    </w:p>
    <w:p w14:paraId="42AFE0FA" w14:textId="35DB909B" w:rsidR="00293DE0" w:rsidRPr="006946E2" w:rsidRDefault="00293DE0" w:rsidP="00B203ED">
      <w:pPr>
        <w:numPr>
          <w:ilvl w:val="0"/>
          <w:numId w:val="26"/>
        </w:num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  <w:r w:rsidRPr="006946E2">
        <w:rPr>
          <w:rFonts w:ascii="Averta PE" w:hAnsi="Averta PE"/>
          <w:sz w:val="20"/>
          <w:szCs w:val="20"/>
        </w:rPr>
        <w:t>Попълне</w:t>
      </w:r>
      <w:r w:rsidR="006946E2" w:rsidRPr="006946E2">
        <w:rPr>
          <w:rFonts w:ascii="Averta PE" w:hAnsi="Averta PE"/>
          <w:sz w:val="20"/>
          <w:szCs w:val="20"/>
        </w:rPr>
        <w:t xml:space="preserve">ни </w:t>
      </w:r>
      <w:r w:rsidR="00990E69">
        <w:rPr>
          <w:rFonts w:ascii="Averta PE" w:hAnsi="Averta PE"/>
          <w:sz w:val="20"/>
          <w:szCs w:val="20"/>
        </w:rPr>
        <w:t xml:space="preserve">Приложения </w:t>
      </w:r>
      <w:r w:rsidR="006946E2" w:rsidRPr="006946E2">
        <w:rPr>
          <w:rFonts w:ascii="Averta PE" w:hAnsi="Averta PE"/>
          <w:sz w:val="20"/>
          <w:szCs w:val="20"/>
        </w:rPr>
        <w:t>съгласно заданието</w:t>
      </w:r>
      <w:r w:rsidRPr="006946E2">
        <w:rPr>
          <w:rFonts w:ascii="Averta PE" w:hAnsi="Averta PE"/>
          <w:spacing w:val="20"/>
          <w:sz w:val="20"/>
          <w:szCs w:val="20"/>
        </w:rPr>
        <w:t>.</w:t>
      </w:r>
    </w:p>
    <w:p w14:paraId="7056BB99" w14:textId="77777777" w:rsidR="00BB2DD2" w:rsidRPr="007D000F" w:rsidRDefault="00BB2DD2" w:rsidP="00293DE0">
      <w:p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</w:p>
    <w:p w14:paraId="4A67C22F" w14:textId="77777777" w:rsidR="00293DE0" w:rsidRPr="007D000F" w:rsidRDefault="00293DE0" w:rsidP="00293DE0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ІІ.2. Ценова част, подлежаща на оценка, съобразно приложената по-долу методика за оценяване</w:t>
      </w:r>
      <w:r w:rsidR="00435DDD" w:rsidRPr="007D000F">
        <w:rPr>
          <w:rFonts w:ascii="Averta PE" w:hAnsi="Averta PE"/>
          <w:b/>
          <w:spacing w:val="20"/>
          <w:sz w:val="20"/>
          <w:szCs w:val="20"/>
        </w:rPr>
        <w:t xml:space="preserve"> на офертите</w:t>
      </w:r>
    </w:p>
    <w:p w14:paraId="09916A9B" w14:textId="77777777" w:rsidR="00BB2DD2" w:rsidRPr="007D000F" w:rsidRDefault="00D41F7C" w:rsidP="00B203ED">
      <w:pPr>
        <w:numPr>
          <w:ilvl w:val="0"/>
          <w:numId w:val="27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Ценова оферта за изпълнение на </w:t>
      </w:r>
      <w:r w:rsidR="00983EAC" w:rsidRPr="007D000F">
        <w:rPr>
          <w:rFonts w:ascii="Averta PE" w:hAnsi="Averta PE"/>
          <w:sz w:val="20"/>
          <w:szCs w:val="20"/>
        </w:rPr>
        <w:t>видовет</w:t>
      </w:r>
      <w:r w:rsidR="00A024A3" w:rsidRPr="007D000F">
        <w:rPr>
          <w:rFonts w:ascii="Averta PE" w:hAnsi="Averta PE"/>
          <w:sz w:val="20"/>
          <w:szCs w:val="20"/>
        </w:rPr>
        <w:t xml:space="preserve">е </w:t>
      </w:r>
      <w:r w:rsidR="004940A4">
        <w:rPr>
          <w:rFonts w:ascii="Averta PE" w:hAnsi="Averta PE"/>
          <w:sz w:val="20"/>
          <w:szCs w:val="20"/>
        </w:rPr>
        <w:t>услуги</w:t>
      </w:r>
      <w:r w:rsidR="00A024A3" w:rsidRPr="007D000F">
        <w:rPr>
          <w:rFonts w:ascii="Averta PE" w:hAnsi="Averta PE"/>
          <w:sz w:val="20"/>
          <w:szCs w:val="20"/>
        </w:rPr>
        <w:t xml:space="preserve"> съобразно </w:t>
      </w:r>
      <w:r w:rsidR="00A325D9" w:rsidRPr="007D000F">
        <w:rPr>
          <w:rFonts w:ascii="Averta PE" w:hAnsi="Averta PE"/>
          <w:sz w:val="20"/>
          <w:szCs w:val="20"/>
        </w:rPr>
        <w:t>задание</w:t>
      </w:r>
      <w:r w:rsidR="00A024A3" w:rsidRPr="007D000F">
        <w:rPr>
          <w:rFonts w:ascii="Averta PE" w:hAnsi="Averta PE"/>
          <w:sz w:val="20"/>
          <w:szCs w:val="20"/>
        </w:rPr>
        <w:t>то</w:t>
      </w:r>
      <w:r w:rsidRPr="007D000F">
        <w:rPr>
          <w:rFonts w:ascii="Averta PE" w:hAnsi="Averta PE"/>
          <w:sz w:val="20"/>
          <w:szCs w:val="20"/>
        </w:rPr>
        <w:t>.</w:t>
      </w:r>
    </w:p>
    <w:p w14:paraId="2AB37482" w14:textId="77777777" w:rsidR="0044423D" w:rsidRPr="007D000F" w:rsidRDefault="0044423D" w:rsidP="008E5719">
      <w:p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</w:p>
    <w:p w14:paraId="41895B8B" w14:textId="77777777" w:rsidR="00BB2DD2" w:rsidRPr="007D000F" w:rsidRDefault="00084DE9" w:rsidP="004E3B6C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ІІІ</w:t>
      </w:r>
      <w:r w:rsidR="00A454E3" w:rsidRPr="007D000F">
        <w:rPr>
          <w:rFonts w:ascii="Averta PE" w:hAnsi="Averta PE"/>
          <w:b/>
          <w:spacing w:val="20"/>
          <w:sz w:val="20"/>
          <w:szCs w:val="20"/>
        </w:rPr>
        <w:t xml:space="preserve">. </w:t>
      </w:r>
      <w:r w:rsidR="009A4442" w:rsidRPr="007D000F">
        <w:rPr>
          <w:rFonts w:ascii="Averta PE" w:hAnsi="Averta PE"/>
          <w:b/>
          <w:spacing w:val="20"/>
          <w:sz w:val="20"/>
          <w:szCs w:val="20"/>
        </w:rPr>
        <w:t>МЕТОДИКА ЗА ОЦЕНЯВАНЕ НА ОФЕРТИТЕ</w:t>
      </w:r>
    </w:p>
    <w:p w14:paraId="4D89C5CD" w14:textId="77777777" w:rsidR="00357A8E" w:rsidRPr="007D000F" w:rsidRDefault="00730188" w:rsidP="003C0940">
      <w:pPr>
        <w:numPr>
          <w:ilvl w:val="0"/>
          <w:numId w:val="23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На </w:t>
      </w:r>
      <w:r w:rsidR="00005C63" w:rsidRPr="007D000F">
        <w:rPr>
          <w:rFonts w:ascii="Averta PE" w:hAnsi="Averta PE"/>
          <w:sz w:val="20"/>
          <w:szCs w:val="20"/>
        </w:rPr>
        <w:t>оценка подлежат офертите, отговарящи на изискванията на конкурса и комплектувани с всички изискани съгласно т. ІІ документи.</w:t>
      </w:r>
    </w:p>
    <w:p w14:paraId="39762F4D" w14:textId="77777777" w:rsidR="00103D4C" w:rsidRPr="007D000F" w:rsidRDefault="00103D4C" w:rsidP="008E5719">
      <w:pPr>
        <w:spacing w:line="20" w:lineRule="atLeast"/>
        <w:ind w:hanging="720"/>
        <w:jc w:val="both"/>
        <w:rPr>
          <w:rFonts w:ascii="Averta PE" w:hAnsi="Averta PE"/>
          <w:sz w:val="20"/>
          <w:szCs w:val="20"/>
        </w:rPr>
      </w:pPr>
    </w:p>
    <w:p w14:paraId="0601710C" w14:textId="77777777" w:rsidR="00005C63" w:rsidRPr="007D000F" w:rsidRDefault="00005C63" w:rsidP="003C0940">
      <w:pPr>
        <w:numPr>
          <w:ilvl w:val="0"/>
          <w:numId w:val="23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Класирането на офертите ще се извърши съгласно условията и коефициентите за тежест в комплексна оценка, формирана по следната формула:</w:t>
      </w:r>
    </w:p>
    <w:p w14:paraId="005A8532" w14:textId="77777777" w:rsidR="00A0209F" w:rsidRPr="007D000F" w:rsidRDefault="00A0209F" w:rsidP="00A0209F">
      <w:pPr>
        <w:pStyle w:val="ListParagraph"/>
        <w:rPr>
          <w:rFonts w:ascii="Averta PE" w:hAnsi="Averta PE"/>
          <w:sz w:val="20"/>
          <w:szCs w:val="20"/>
        </w:rPr>
      </w:pPr>
    </w:p>
    <w:p w14:paraId="2BB48C9B" w14:textId="434CB6DC" w:rsidR="006946E2" w:rsidRPr="007D000F" w:rsidRDefault="006946E2" w:rsidP="006946E2">
      <w:pPr>
        <w:spacing w:line="20" w:lineRule="atLeast"/>
        <w:ind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Ек = Пк1х0,</w:t>
      </w:r>
      <w:r w:rsidR="008047EC">
        <w:rPr>
          <w:rFonts w:ascii="Averta PE" w:hAnsi="Averta PE"/>
          <w:sz w:val="20"/>
          <w:szCs w:val="20"/>
        </w:rPr>
        <w:t>5</w:t>
      </w:r>
      <w:r w:rsidR="00A415EA">
        <w:rPr>
          <w:rFonts w:ascii="Averta PE" w:hAnsi="Averta PE"/>
          <w:sz w:val="20"/>
          <w:szCs w:val="20"/>
        </w:rPr>
        <w:t>0</w:t>
      </w:r>
      <w:r>
        <w:rPr>
          <w:rFonts w:ascii="Averta PE" w:hAnsi="Averta PE"/>
          <w:sz w:val="20"/>
          <w:szCs w:val="20"/>
        </w:rPr>
        <w:t xml:space="preserve"> + Пк2х0,</w:t>
      </w:r>
      <w:r w:rsidR="00B10FD0">
        <w:rPr>
          <w:rFonts w:ascii="Averta PE" w:hAnsi="Averta PE"/>
          <w:sz w:val="20"/>
          <w:szCs w:val="20"/>
        </w:rPr>
        <w:t>5</w:t>
      </w:r>
      <w:r w:rsidR="00A415EA">
        <w:rPr>
          <w:rFonts w:ascii="Averta PE" w:hAnsi="Averta PE"/>
          <w:sz w:val="20"/>
          <w:szCs w:val="20"/>
        </w:rPr>
        <w:t>0</w:t>
      </w:r>
      <w:r w:rsidR="00FE31FA">
        <w:rPr>
          <w:rFonts w:ascii="Averta PE" w:hAnsi="Averta PE"/>
          <w:sz w:val="20"/>
          <w:szCs w:val="20"/>
        </w:rPr>
        <w:t xml:space="preserve"> </w:t>
      </w:r>
      <w:r w:rsidRPr="007D000F">
        <w:rPr>
          <w:rFonts w:ascii="Averta PE" w:hAnsi="Averta PE"/>
          <w:sz w:val="20"/>
          <w:szCs w:val="20"/>
        </w:rPr>
        <w:t>, където:</w:t>
      </w:r>
    </w:p>
    <w:p w14:paraId="4882EE0D" w14:textId="77777777" w:rsidR="006946E2" w:rsidRPr="007D000F" w:rsidRDefault="006946E2" w:rsidP="006946E2">
      <w:pPr>
        <w:spacing w:line="20" w:lineRule="atLeast"/>
        <w:ind w:hanging="720"/>
        <w:jc w:val="both"/>
        <w:rPr>
          <w:rFonts w:ascii="Averta PE" w:hAnsi="Averta PE"/>
          <w:sz w:val="20"/>
          <w:szCs w:val="20"/>
        </w:rPr>
      </w:pPr>
    </w:p>
    <w:p w14:paraId="61F3457B" w14:textId="59D39997" w:rsidR="006946E2" w:rsidRDefault="006946E2" w:rsidP="006946E2">
      <w:pPr>
        <w:spacing w:line="20" w:lineRule="atLeast"/>
        <w:ind w:hanging="720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ab/>
      </w:r>
      <w:r w:rsidRPr="007D000F">
        <w:rPr>
          <w:rFonts w:ascii="Averta PE" w:hAnsi="Averta PE"/>
          <w:sz w:val="20"/>
          <w:szCs w:val="20"/>
        </w:rPr>
        <w:tab/>
        <w:t>Пк1  -</w:t>
      </w:r>
      <w:r w:rsidR="00DC11A9" w:rsidRPr="00DC11A9">
        <w:t xml:space="preserve"> </w:t>
      </w:r>
      <w:r w:rsidR="00DC11A9" w:rsidRPr="00DC11A9">
        <w:rPr>
          <w:rFonts w:ascii="Averta PE" w:hAnsi="Averta PE"/>
          <w:sz w:val="20"/>
          <w:szCs w:val="20"/>
        </w:rPr>
        <w:t>1.</w:t>
      </w:r>
      <w:r w:rsidR="00DC11A9" w:rsidRPr="00DC11A9">
        <w:rPr>
          <w:rFonts w:ascii="Averta PE" w:hAnsi="Averta PE"/>
          <w:sz w:val="20"/>
          <w:szCs w:val="20"/>
        </w:rPr>
        <w:tab/>
        <w:t>Месечна цена за охрана на един обект</w:t>
      </w:r>
      <w:r w:rsidRPr="007D000F">
        <w:rPr>
          <w:rFonts w:ascii="Averta PE" w:hAnsi="Averta PE"/>
          <w:sz w:val="20"/>
          <w:szCs w:val="20"/>
        </w:rPr>
        <w:t>. Коефициент на тежест – 0,</w:t>
      </w:r>
      <w:r w:rsidR="00331191">
        <w:rPr>
          <w:rFonts w:ascii="Averta PE" w:hAnsi="Averta PE"/>
          <w:sz w:val="20"/>
          <w:szCs w:val="20"/>
        </w:rPr>
        <w:t>5</w:t>
      </w:r>
      <w:r w:rsidR="00A415EA">
        <w:rPr>
          <w:rFonts w:ascii="Averta PE" w:hAnsi="Averta PE"/>
          <w:sz w:val="20"/>
          <w:szCs w:val="20"/>
        </w:rPr>
        <w:t>0</w:t>
      </w:r>
      <w:r w:rsidRPr="007D000F">
        <w:rPr>
          <w:rFonts w:ascii="Averta PE" w:hAnsi="Averta PE"/>
          <w:sz w:val="20"/>
          <w:szCs w:val="20"/>
        </w:rPr>
        <w:t xml:space="preserve">. </w:t>
      </w:r>
    </w:p>
    <w:p w14:paraId="4CBD7AF1" w14:textId="0F525B25" w:rsidR="006946E2" w:rsidRDefault="00FE31FA" w:rsidP="006946E2">
      <w:pPr>
        <w:spacing w:line="20" w:lineRule="atLeast"/>
        <w:ind w:firstLine="708"/>
        <w:jc w:val="both"/>
        <w:rPr>
          <w:rFonts w:ascii="Averta PE" w:hAnsi="Averta PE"/>
          <w:sz w:val="20"/>
          <w:szCs w:val="20"/>
        </w:rPr>
      </w:pPr>
      <w:r>
        <w:rPr>
          <w:rFonts w:ascii="Averta PE" w:hAnsi="Averta PE"/>
          <w:sz w:val="20"/>
          <w:szCs w:val="20"/>
        </w:rPr>
        <w:t>Пк2</w:t>
      </w:r>
      <w:r w:rsidRPr="007D000F">
        <w:rPr>
          <w:rFonts w:ascii="Averta PE" w:hAnsi="Averta PE"/>
          <w:sz w:val="20"/>
          <w:szCs w:val="20"/>
        </w:rPr>
        <w:t xml:space="preserve">  -</w:t>
      </w:r>
      <w:r w:rsidR="00D2108D">
        <w:rPr>
          <w:rFonts w:ascii="Averta PE" w:hAnsi="Averta PE"/>
          <w:sz w:val="20"/>
          <w:szCs w:val="20"/>
        </w:rPr>
        <w:t xml:space="preserve"> </w:t>
      </w:r>
      <w:r w:rsidR="00D2108D" w:rsidRPr="00D2108D">
        <w:rPr>
          <w:rFonts w:ascii="Averta PE" w:hAnsi="Averta PE"/>
          <w:sz w:val="20"/>
          <w:szCs w:val="20"/>
        </w:rPr>
        <w:t>2.Обезщетения за причиняване на щети по вина на изпълнителя</w:t>
      </w:r>
      <w:r w:rsidR="00FB30A7">
        <w:rPr>
          <w:rFonts w:ascii="Averta PE" w:hAnsi="Averta PE"/>
          <w:sz w:val="20"/>
          <w:szCs w:val="20"/>
        </w:rPr>
        <w:t xml:space="preserve"> /</w:t>
      </w:r>
      <w:r w:rsidR="00FF650B">
        <w:rPr>
          <w:rFonts w:ascii="Averta PE" w:hAnsi="Averta PE"/>
          <w:sz w:val="20"/>
          <w:szCs w:val="20"/>
        </w:rPr>
        <w:t>до 20 000</w:t>
      </w:r>
      <w:r w:rsidR="00FA2FD7">
        <w:rPr>
          <w:rFonts w:ascii="Averta PE" w:hAnsi="Averta PE"/>
          <w:sz w:val="20"/>
          <w:szCs w:val="20"/>
        </w:rPr>
        <w:t xml:space="preserve"> </w:t>
      </w:r>
      <w:r w:rsidR="00FF650B">
        <w:rPr>
          <w:rFonts w:ascii="Averta PE" w:hAnsi="Averta PE"/>
          <w:sz w:val="20"/>
          <w:szCs w:val="20"/>
        </w:rPr>
        <w:t>лв</w:t>
      </w:r>
      <w:r w:rsidR="00FA2FD7">
        <w:rPr>
          <w:rFonts w:ascii="Averta PE" w:hAnsi="Averta PE"/>
          <w:sz w:val="20"/>
          <w:szCs w:val="20"/>
        </w:rPr>
        <w:t>.</w:t>
      </w:r>
      <w:r w:rsidR="004F1EDA">
        <w:rPr>
          <w:rFonts w:ascii="Averta PE" w:hAnsi="Averta PE"/>
          <w:sz w:val="20"/>
          <w:szCs w:val="20"/>
        </w:rPr>
        <w:t xml:space="preserve">, до 50 000 </w:t>
      </w:r>
      <w:r w:rsidR="00FA2FD7">
        <w:rPr>
          <w:rFonts w:ascii="Averta PE" w:hAnsi="Averta PE"/>
          <w:sz w:val="20"/>
          <w:szCs w:val="20"/>
        </w:rPr>
        <w:t>лв</w:t>
      </w:r>
      <w:r w:rsidR="00FF650B">
        <w:rPr>
          <w:rFonts w:ascii="Averta PE" w:hAnsi="Averta PE"/>
          <w:sz w:val="20"/>
          <w:szCs w:val="20"/>
        </w:rPr>
        <w:t>.,</w:t>
      </w:r>
      <w:r w:rsidR="00FA2FD7">
        <w:rPr>
          <w:rFonts w:ascii="Averta PE" w:hAnsi="Averta PE"/>
          <w:sz w:val="20"/>
          <w:szCs w:val="20"/>
        </w:rPr>
        <w:t xml:space="preserve"> над 50 000 </w:t>
      </w:r>
      <w:r w:rsidR="008510E4">
        <w:rPr>
          <w:rFonts w:ascii="Averta PE" w:hAnsi="Averta PE"/>
          <w:sz w:val="20"/>
          <w:szCs w:val="20"/>
        </w:rPr>
        <w:t>лв./</w:t>
      </w:r>
      <w:r w:rsidR="00FF650B">
        <w:rPr>
          <w:rFonts w:ascii="Averta PE" w:hAnsi="Averta PE"/>
          <w:sz w:val="20"/>
          <w:szCs w:val="20"/>
        </w:rPr>
        <w:t xml:space="preserve"> </w:t>
      </w:r>
      <w:r w:rsidRPr="007D000F">
        <w:rPr>
          <w:rFonts w:ascii="Averta PE" w:hAnsi="Averta PE"/>
          <w:sz w:val="20"/>
          <w:szCs w:val="20"/>
        </w:rPr>
        <w:t>. Коефициент на тежест – 0,</w:t>
      </w:r>
      <w:r w:rsidR="00F100F7">
        <w:rPr>
          <w:rFonts w:ascii="Averta PE" w:hAnsi="Averta PE"/>
          <w:sz w:val="20"/>
          <w:szCs w:val="20"/>
        </w:rPr>
        <w:t>5</w:t>
      </w:r>
      <w:r w:rsidR="00A415EA">
        <w:rPr>
          <w:rFonts w:ascii="Averta PE" w:hAnsi="Averta PE"/>
          <w:sz w:val="20"/>
          <w:szCs w:val="20"/>
        </w:rPr>
        <w:t>0</w:t>
      </w:r>
      <w:r w:rsidRPr="007D000F">
        <w:rPr>
          <w:rFonts w:ascii="Averta PE" w:hAnsi="Averta PE"/>
          <w:sz w:val="20"/>
          <w:szCs w:val="20"/>
        </w:rPr>
        <w:t>.</w:t>
      </w:r>
    </w:p>
    <w:p w14:paraId="05E685AC" w14:textId="01C516B0" w:rsidR="006946E2" w:rsidRPr="007D000F" w:rsidRDefault="006946E2" w:rsidP="00C57454">
      <w:pPr>
        <w:spacing w:line="20" w:lineRule="atLeast"/>
        <w:ind w:hanging="720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ab/>
      </w:r>
    </w:p>
    <w:p w14:paraId="77A2CE54" w14:textId="77777777" w:rsidR="006946E2" w:rsidRPr="007D000F" w:rsidRDefault="006946E2" w:rsidP="006946E2">
      <w:pPr>
        <w:numPr>
          <w:ilvl w:val="0"/>
          <w:numId w:val="23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Показателите се изчисляват по следната формула:</w:t>
      </w:r>
    </w:p>
    <w:p w14:paraId="3BD26B38" w14:textId="77777777" w:rsidR="006946E2" w:rsidRPr="007D000F" w:rsidRDefault="006946E2" w:rsidP="006946E2">
      <w:pPr>
        <w:spacing w:before="240"/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Предложена най-ниска цена</w:t>
      </w:r>
    </w:p>
    <w:p w14:paraId="1268232E" w14:textId="77777777" w:rsidR="006946E2" w:rsidRPr="007D000F" w:rsidRDefault="006946E2" w:rsidP="006946E2">
      <w:pPr>
        <w:ind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Пк1 =  </w:t>
      </w:r>
      <w:r w:rsidRPr="007D000F">
        <w:rPr>
          <w:rFonts w:ascii="Averta PE" w:hAnsi="Averta PE"/>
          <w:b/>
          <w:sz w:val="20"/>
          <w:szCs w:val="20"/>
        </w:rPr>
        <w:t>-------------------------------------------</w:t>
      </w:r>
    </w:p>
    <w:p w14:paraId="401A5B66" w14:textId="77777777" w:rsidR="006946E2" w:rsidRPr="007D000F" w:rsidRDefault="006946E2" w:rsidP="006946E2">
      <w:pPr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Предложената от участника цена</w:t>
      </w:r>
    </w:p>
    <w:p w14:paraId="4E314107" w14:textId="77777777" w:rsidR="006946E2" w:rsidRPr="007D000F" w:rsidRDefault="006946E2" w:rsidP="006946E2">
      <w:pPr>
        <w:spacing w:before="240"/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Предложена най-ниска цена</w:t>
      </w:r>
    </w:p>
    <w:p w14:paraId="529895BD" w14:textId="77777777" w:rsidR="006946E2" w:rsidRPr="007D000F" w:rsidRDefault="006946E2" w:rsidP="006946E2">
      <w:pPr>
        <w:ind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Пк2 =  </w:t>
      </w:r>
      <w:r w:rsidRPr="007D000F">
        <w:rPr>
          <w:rFonts w:ascii="Averta PE" w:hAnsi="Averta PE"/>
          <w:b/>
          <w:sz w:val="20"/>
          <w:szCs w:val="20"/>
        </w:rPr>
        <w:t>-------------------------------------------</w:t>
      </w:r>
    </w:p>
    <w:p w14:paraId="42B55897" w14:textId="77777777" w:rsidR="006946E2" w:rsidRDefault="006946E2" w:rsidP="006946E2">
      <w:pPr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Предложената от участника цена</w:t>
      </w:r>
    </w:p>
    <w:p w14:paraId="42146608" w14:textId="77777777" w:rsidR="006946E2" w:rsidRPr="00F94AC5" w:rsidRDefault="006946E2" w:rsidP="006946E2">
      <w:pPr>
        <w:jc w:val="both"/>
        <w:rPr>
          <w:rFonts w:ascii="Averta PE" w:hAnsi="Averta PE"/>
          <w:sz w:val="20"/>
          <w:szCs w:val="20"/>
        </w:rPr>
      </w:pPr>
    </w:p>
    <w:p w14:paraId="0795FA16" w14:textId="5C9AA564" w:rsidR="00BB025E" w:rsidRPr="00C57454" w:rsidRDefault="006946E2" w:rsidP="008E5719">
      <w:pPr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На първо място се класира икономически най-изгодната оферта, получила най-висока комплексна оценка Ек.</w:t>
      </w:r>
    </w:p>
    <w:p w14:paraId="1FA7DF08" w14:textId="77777777" w:rsidR="00BB025E" w:rsidRPr="00AB04D4" w:rsidRDefault="00BB025E" w:rsidP="008E5719">
      <w:pPr>
        <w:jc w:val="both"/>
      </w:pPr>
    </w:p>
    <w:sectPr w:rsidR="00BB025E" w:rsidRPr="00AB04D4" w:rsidSect="003F387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E75E" w14:textId="77777777" w:rsidR="00724AF2" w:rsidRDefault="00724AF2" w:rsidP="00990E69">
      <w:r>
        <w:separator/>
      </w:r>
    </w:p>
  </w:endnote>
  <w:endnote w:type="continuationSeparator" w:id="0">
    <w:p w14:paraId="54210EA2" w14:textId="77777777" w:rsidR="00724AF2" w:rsidRDefault="00724AF2" w:rsidP="0099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ianz Sans Light Cyr"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Cond Cyr">
    <w:altName w:val="Allianz Sans Light Cyr"/>
    <w:charset w:val="00"/>
    <w:family w:val="auto"/>
    <w:pitch w:val="variable"/>
    <w:sig w:usb0="00000207" w:usb1="00000000" w:usb2="00000000" w:usb3="00000000" w:csb0="00000015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ianz Sans Cyr">
    <w:panose1 w:val="02000506030000020004"/>
    <w:charset w:val="00"/>
    <w:family w:val="auto"/>
    <w:pitch w:val="variable"/>
    <w:sig w:usb0="A00002AF" w:usb1="5000E96A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242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85346E" w14:textId="042C0A3E" w:rsidR="00990E69" w:rsidRDefault="00990E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8E710" w14:textId="77777777" w:rsidR="00990E69" w:rsidRDefault="0099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4BB8" w14:textId="77777777" w:rsidR="00724AF2" w:rsidRDefault="00724AF2" w:rsidP="00990E69">
      <w:r>
        <w:separator/>
      </w:r>
    </w:p>
  </w:footnote>
  <w:footnote w:type="continuationSeparator" w:id="0">
    <w:p w14:paraId="1243E2CE" w14:textId="77777777" w:rsidR="00724AF2" w:rsidRDefault="00724AF2" w:rsidP="0099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18AA" w14:textId="5D44B14A" w:rsidR="00990E69" w:rsidRDefault="00990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524511" wp14:editId="449E22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45440"/>
              <wp:effectExtent l="0" t="0" r="13335" b="16510"/>
              <wp:wrapNone/>
              <wp:docPr id="11822905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2AC16" w14:textId="4E80AAE6" w:rsidR="00990E69" w:rsidRPr="00990E69" w:rsidRDefault="00990E69" w:rsidP="00990E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E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245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1.9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" filled="f" stroked="f">
              <v:textbox style="mso-fit-shape-to-text:t" inset="0,15pt,0,0">
                <w:txbxContent>
                  <w:p w14:paraId="51B2AC16" w14:textId="4E80AAE6" w:rsidR="00990E69" w:rsidRPr="00990E69" w:rsidRDefault="00990E69" w:rsidP="00990E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E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A149" w14:textId="77777777" w:rsidR="00990E69" w:rsidRDefault="00990E69" w:rsidP="00990E69">
    <w:pPr>
      <w:pStyle w:val="Header"/>
    </w:pPr>
    <w:r>
      <w:rPr>
        <w:noProof/>
      </w:rPr>
      <w:drawing>
        <wp:inline distT="0" distB="0" distL="0" distR="0" wp14:anchorId="25A57814" wp14:editId="5B3D6871">
          <wp:extent cx="1714500" cy="424605"/>
          <wp:effectExtent l="0" t="0" r="0" b="0"/>
          <wp:docPr id="5" name="Picture 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37" cy="43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1251F" w14:textId="77777777" w:rsidR="00990E69" w:rsidRDefault="00990E69" w:rsidP="00990E69">
    <w:pPr>
      <w:pStyle w:val="Header"/>
      <w:rPr>
        <w:rFonts w:ascii="Averta PE" w:hAnsi="Averta PE"/>
        <w:sz w:val="20"/>
      </w:rPr>
    </w:pPr>
  </w:p>
  <w:p w14:paraId="5FE9C132" w14:textId="77777777" w:rsidR="00990E69" w:rsidRPr="00857A61" w:rsidRDefault="00990E69" w:rsidP="00990E69">
    <w:pPr>
      <w:pStyle w:val="Header"/>
      <w:rPr>
        <w:rFonts w:ascii="Averta PE" w:hAnsi="Averta PE"/>
        <w:sz w:val="20"/>
      </w:rPr>
    </w:pPr>
    <w:r w:rsidRPr="00857A61">
      <w:rPr>
        <w:rFonts w:ascii="Averta PE" w:hAnsi="Averta PE"/>
        <w:sz w:val="20"/>
      </w:rPr>
      <w:t>Алианц Банк България</w:t>
    </w:r>
  </w:p>
  <w:p w14:paraId="122AA236" w14:textId="6E12B849" w:rsidR="00990E69" w:rsidRDefault="00990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34BA1C" wp14:editId="604B2B51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45440"/>
              <wp:effectExtent l="0" t="0" r="13335" b="16510"/>
              <wp:wrapNone/>
              <wp:docPr id="180429485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B4AD6" w14:textId="5232CF14" w:rsidR="00990E69" w:rsidRPr="00990E69" w:rsidRDefault="00990E69" w:rsidP="00990E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E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4BA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1.9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" filled="f" stroked="f">
              <v:textbox style="mso-fit-shape-to-text:t" inset="0,15pt,0,0">
                <w:txbxContent>
                  <w:p w14:paraId="5EBB4AD6" w14:textId="5232CF14" w:rsidR="00990E69" w:rsidRPr="00990E69" w:rsidRDefault="00990E69" w:rsidP="00990E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E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52AB" w14:textId="647E7506" w:rsidR="00990E69" w:rsidRDefault="00990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5C65A8" wp14:editId="18B9BB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45440"/>
              <wp:effectExtent l="0" t="0" r="13335" b="16510"/>
              <wp:wrapNone/>
              <wp:docPr id="135708239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A9BD9" w14:textId="5029CA4B" w:rsidR="00990E69" w:rsidRPr="00990E69" w:rsidRDefault="00990E69" w:rsidP="00990E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E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C65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1.9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" filled="f" stroked="f">
              <v:textbox style="mso-fit-shape-to-text:t" inset="0,15pt,0,0">
                <w:txbxContent>
                  <w:p w14:paraId="74AA9BD9" w14:textId="5029CA4B" w:rsidR="00990E69" w:rsidRPr="00990E69" w:rsidRDefault="00990E69" w:rsidP="00990E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E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9DC"/>
    <w:multiLevelType w:val="multilevel"/>
    <w:tmpl w:val="9B1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D4370F4"/>
    <w:multiLevelType w:val="hybridMultilevel"/>
    <w:tmpl w:val="8F7E48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7278"/>
    <w:multiLevelType w:val="hybridMultilevel"/>
    <w:tmpl w:val="047EBFFA"/>
    <w:lvl w:ilvl="0" w:tplc="6F22D0E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132D4A7C"/>
    <w:multiLevelType w:val="multilevel"/>
    <w:tmpl w:val="D786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13E7C33"/>
    <w:multiLevelType w:val="hybridMultilevel"/>
    <w:tmpl w:val="C7D825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A7A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40190"/>
    <w:multiLevelType w:val="hybridMultilevel"/>
    <w:tmpl w:val="D9EEFC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D7353"/>
    <w:multiLevelType w:val="hybridMultilevel"/>
    <w:tmpl w:val="0066BE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9083C"/>
    <w:multiLevelType w:val="hybridMultilevel"/>
    <w:tmpl w:val="3D1CB388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F7B83"/>
    <w:multiLevelType w:val="hybridMultilevel"/>
    <w:tmpl w:val="3992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B0B25"/>
    <w:multiLevelType w:val="hybridMultilevel"/>
    <w:tmpl w:val="71BE0E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8718F"/>
    <w:multiLevelType w:val="hybridMultilevel"/>
    <w:tmpl w:val="95FC80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2DC5"/>
    <w:multiLevelType w:val="multilevel"/>
    <w:tmpl w:val="23BA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3DEE1280"/>
    <w:multiLevelType w:val="multilevel"/>
    <w:tmpl w:val="D786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31A7544"/>
    <w:multiLevelType w:val="hybridMultilevel"/>
    <w:tmpl w:val="89061E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57D45"/>
    <w:multiLevelType w:val="hybridMultilevel"/>
    <w:tmpl w:val="CE0642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C4172"/>
    <w:multiLevelType w:val="multilevel"/>
    <w:tmpl w:val="CCEACF7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9D779AF"/>
    <w:multiLevelType w:val="multilevel"/>
    <w:tmpl w:val="23BA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CBC079B"/>
    <w:multiLevelType w:val="multilevel"/>
    <w:tmpl w:val="8D46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53662711"/>
    <w:multiLevelType w:val="hybridMultilevel"/>
    <w:tmpl w:val="50647382"/>
    <w:lvl w:ilvl="0" w:tplc="95DEF096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58947891"/>
    <w:multiLevelType w:val="hybridMultilevel"/>
    <w:tmpl w:val="6F3A6AC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8C1E3E"/>
    <w:multiLevelType w:val="hybridMultilevel"/>
    <w:tmpl w:val="172A0E6A"/>
    <w:lvl w:ilvl="0" w:tplc="4CC6CAD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5F4D4672"/>
    <w:multiLevelType w:val="hybridMultilevel"/>
    <w:tmpl w:val="59CEBF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8ECA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lianz Sans Light Cyr" w:eastAsia="Times New Roman" w:hAnsi="Allianz Sans Light Cyr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E62CCA"/>
    <w:multiLevelType w:val="hybridMultilevel"/>
    <w:tmpl w:val="0316B77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16747"/>
    <w:multiLevelType w:val="hybridMultilevel"/>
    <w:tmpl w:val="C2BA103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05476"/>
    <w:multiLevelType w:val="multilevel"/>
    <w:tmpl w:val="D786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6DE241FB"/>
    <w:multiLevelType w:val="hybridMultilevel"/>
    <w:tmpl w:val="1DCEBF12"/>
    <w:lvl w:ilvl="0" w:tplc="A8BCE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763583"/>
    <w:multiLevelType w:val="hybridMultilevel"/>
    <w:tmpl w:val="009A7D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2292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lianz Sans Light Cyr" w:eastAsia="Times New Roman" w:hAnsi="Allianz Sans Light Cyr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4C3684"/>
    <w:multiLevelType w:val="multilevel"/>
    <w:tmpl w:val="59AC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C2A289A"/>
    <w:multiLevelType w:val="multilevel"/>
    <w:tmpl w:val="A9E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668556384">
    <w:abstractNumId w:val="6"/>
  </w:num>
  <w:num w:numId="2" w16cid:durableId="909116342">
    <w:abstractNumId w:val="15"/>
  </w:num>
  <w:num w:numId="3" w16cid:durableId="1294822267">
    <w:abstractNumId w:val="5"/>
  </w:num>
  <w:num w:numId="4" w16cid:durableId="239604757">
    <w:abstractNumId w:val="9"/>
  </w:num>
  <w:num w:numId="5" w16cid:durableId="1612007123">
    <w:abstractNumId w:val="13"/>
  </w:num>
  <w:num w:numId="6" w16cid:durableId="635720756">
    <w:abstractNumId w:val="21"/>
  </w:num>
  <w:num w:numId="7" w16cid:durableId="1003702288">
    <w:abstractNumId w:val="17"/>
  </w:num>
  <w:num w:numId="8" w16cid:durableId="1422216994">
    <w:abstractNumId w:val="26"/>
  </w:num>
  <w:num w:numId="9" w16cid:durableId="1134446727">
    <w:abstractNumId w:val="14"/>
  </w:num>
  <w:num w:numId="10" w16cid:durableId="1358628506">
    <w:abstractNumId w:val="7"/>
  </w:num>
  <w:num w:numId="11" w16cid:durableId="1323311522">
    <w:abstractNumId w:val="18"/>
  </w:num>
  <w:num w:numId="12" w16cid:durableId="754787127">
    <w:abstractNumId w:val="20"/>
  </w:num>
  <w:num w:numId="13" w16cid:durableId="1301158125">
    <w:abstractNumId w:val="4"/>
  </w:num>
  <w:num w:numId="14" w16cid:durableId="1723292316">
    <w:abstractNumId w:val="2"/>
  </w:num>
  <w:num w:numId="15" w16cid:durableId="64766163">
    <w:abstractNumId w:val="19"/>
  </w:num>
  <w:num w:numId="16" w16cid:durableId="834684650">
    <w:abstractNumId w:val="11"/>
  </w:num>
  <w:num w:numId="17" w16cid:durableId="1547526916">
    <w:abstractNumId w:val="16"/>
  </w:num>
  <w:num w:numId="18" w16cid:durableId="1514689978">
    <w:abstractNumId w:val="27"/>
  </w:num>
  <w:num w:numId="19" w16cid:durableId="223683092">
    <w:abstractNumId w:val="12"/>
  </w:num>
  <w:num w:numId="20" w16cid:durableId="390270995">
    <w:abstractNumId w:val="24"/>
  </w:num>
  <w:num w:numId="21" w16cid:durableId="572817322">
    <w:abstractNumId w:val="0"/>
  </w:num>
  <w:num w:numId="22" w16cid:durableId="713845477">
    <w:abstractNumId w:val="28"/>
  </w:num>
  <w:num w:numId="23" w16cid:durableId="288586840">
    <w:abstractNumId w:val="3"/>
  </w:num>
  <w:num w:numId="24" w16cid:durableId="327287937">
    <w:abstractNumId w:val="22"/>
  </w:num>
  <w:num w:numId="25" w16cid:durableId="1773279637">
    <w:abstractNumId w:val="25"/>
  </w:num>
  <w:num w:numId="26" w16cid:durableId="228613889">
    <w:abstractNumId w:val="1"/>
  </w:num>
  <w:num w:numId="27" w16cid:durableId="1508057652">
    <w:abstractNumId w:val="10"/>
  </w:num>
  <w:num w:numId="28" w16cid:durableId="1731807874">
    <w:abstractNumId w:val="8"/>
  </w:num>
  <w:num w:numId="29" w16cid:durableId="5590999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F2"/>
    <w:rsid w:val="00005C63"/>
    <w:rsid w:val="0002292B"/>
    <w:rsid w:val="00031BE3"/>
    <w:rsid w:val="00031DE7"/>
    <w:rsid w:val="00052512"/>
    <w:rsid w:val="00061606"/>
    <w:rsid w:val="00084DE9"/>
    <w:rsid w:val="000873A5"/>
    <w:rsid w:val="00097CD6"/>
    <w:rsid w:val="000C14AA"/>
    <w:rsid w:val="000C6594"/>
    <w:rsid w:val="000D6710"/>
    <w:rsid w:val="000E2AC7"/>
    <w:rsid w:val="001015EE"/>
    <w:rsid w:val="00103D4C"/>
    <w:rsid w:val="001123B5"/>
    <w:rsid w:val="00120B57"/>
    <w:rsid w:val="001634F7"/>
    <w:rsid w:val="001A1AB4"/>
    <w:rsid w:val="001A3FE9"/>
    <w:rsid w:val="001B2A5F"/>
    <w:rsid w:val="001D16C0"/>
    <w:rsid w:val="001D48BF"/>
    <w:rsid w:val="001F319D"/>
    <w:rsid w:val="001F4E09"/>
    <w:rsid w:val="00211C3A"/>
    <w:rsid w:val="0023347C"/>
    <w:rsid w:val="00237DC8"/>
    <w:rsid w:val="00250DF6"/>
    <w:rsid w:val="00255C37"/>
    <w:rsid w:val="00275CE8"/>
    <w:rsid w:val="002777F6"/>
    <w:rsid w:val="00293DE0"/>
    <w:rsid w:val="002A0281"/>
    <w:rsid w:val="002B386A"/>
    <w:rsid w:val="002D09C2"/>
    <w:rsid w:val="002D4903"/>
    <w:rsid w:val="002F1457"/>
    <w:rsid w:val="003018B1"/>
    <w:rsid w:val="00305EA5"/>
    <w:rsid w:val="00312495"/>
    <w:rsid w:val="0031702D"/>
    <w:rsid w:val="00331191"/>
    <w:rsid w:val="00336686"/>
    <w:rsid w:val="0034365E"/>
    <w:rsid w:val="00357A8E"/>
    <w:rsid w:val="00361635"/>
    <w:rsid w:val="00375135"/>
    <w:rsid w:val="00376456"/>
    <w:rsid w:val="00377C8C"/>
    <w:rsid w:val="00381956"/>
    <w:rsid w:val="00382D96"/>
    <w:rsid w:val="003A3AF8"/>
    <w:rsid w:val="003B4786"/>
    <w:rsid w:val="003C0940"/>
    <w:rsid w:val="003C2AD6"/>
    <w:rsid w:val="003D0A0C"/>
    <w:rsid w:val="003D282A"/>
    <w:rsid w:val="003D3DB9"/>
    <w:rsid w:val="003D611C"/>
    <w:rsid w:val="003E1957"/>
    <w:rsid w:val="003F3872"/>
    <w:rsid w:val="0040600E"/>
    <w:rsid w:val="004109E9"/>
    <w:rsid w:val="00410D6E"/>
    <w:rsid w:val="004116DE"/>
    <w:rsid w:val="0041442A"/>
    <w:rsid w:val="004340EC"/>
    <w:rsid w:val="00435DDD"/>
    <w:rsid w:val="004409D2"/>
    <w:rsid w:val="0044423D"/>
    <w:rsid w:val="004574AB"/>
    <w:rsid w:val="004701F2"/>
    <w:rsid w:val="00471A81"/>
    <w:rsid w:val="004806FE"/>
    <w:rsid w:val="00486958"/>
    <w:rsid w:val="00493880"/>
    <w:rsid w:val="004940A4"/>
    <w:rsid w:val="0049509B"/>
    <w:rsid w:val="004A2A41"/>
    <w:rsid w:val="004A3914"/>
    <w:rsid w:val="004B067F"/>
    <w:rsid w:val="004B3445"/>
    <w:rsid w:val="004E3B6C"/>
    <w:rsid w:val="004F1EDA"/>
    <w:rsid w:val="004F2A68"/>
    <w:rsid w:val="004F7CA6"/>
    <w:rsid w:val="0051205F"/>
    <w:rsid w:val="0051298F"/>
    <w:rsid w:val="00523486"/>
    <w:rsid w:val="00534F55"/>
    <w:rsid w:val="00542DA0"/>
    <w:rsid w:val="00544CF0"/>
    <w:rsid w:val="005949B9"/>
    <w:rsid w:val="0059757D"/>
    <w:rsid w:val="005A340D"/>
    <w:rsid w:val="005C05D7"/>
    <w:rsid w:val="005C06DF"/>
    <w:rsid w:val="005D1053"/>
    <w:rsid w:val="005E218B"/>
    <w:rsid w:val="005E368C"/>
    <w:rsid w:val="005F28AD"/>
    <w:rsid w:val="005F2964"/>
    <w:rsid w:val="00613FAA"/>
    <w:rsid w:val="00616303"/>
    <w:rsid w:val="00620A80"/>
    <w:rsid w:val="00621F69"/>
    <w:rsid w:val="006278A5"/>
    <w:rsid w:val="00631D2D"/>
    <w:rsid w:val="006446AA"/>
    <w:rsid w:val="006603FD"/>
    <w:rsid w:val="0067488D"/>
    <w:rsid w:val="00684B7E"/>
    <w:rsid w:val="006868FE"/>
    <w:rsid w:val="006946E2"/>
    <w:rsid w:val="006A306A"/>
    <w:rsid w:val="006B443E"/>
    <w:rsid w:val="006C285B"/>
    <w:rsid w:val="006D687A"/>
    <w:rsid w:val="006E4A9C"/>
    <w:rsid w:val="006E7FA3"/>
    <w:rsid w:val="006F24B5"/>
    <w:rsid w:val="0070701E"/>
    <w:rsid w:val="00713F8F"/>
    <w:rsid w:val="00722B71"/>
    <w:rsid w:val="00724AF2"/>
    <w:rsid w:val="00730188"/>
    <w:rsid w:val="00744EA8"/>
    <w:rsid w:val="00747ABE"/>
    <w:rsid w:val="00754158"/>
    <w:rsid w:val="007573CB"/>
    <w:rsid w:val="007709C3"/>
    <w:rsid w:val="00771096"/>
    <w:rsid w:val="00776523"/>
    <w:rsid w:val="007944E7"/>
    <w:rsid w:val="007A366B"/>
    <w:rsid w:val="007A7592"/>
    <w:rsid w:val="007A78A4"/>
    <w:rsid w:val="007C5B69"/>
    <w:rsid w:val="007D000F"/>
    <w:rsid w:val="007D10D1"/>
    <w:rsid w:val="007D57B8"/>
    <w:rsid w:val="007F2292"/>
    <w:rsid w:val="008038DB"/>
    <w:rsid w:val="0080463F"/>
    <w:rsid w:val="008047EC"/>
    <w:rsid w:val="00807325"/>
    <w:rsid w:val="008255B7"/>
    <w:rsid w:val="008261EA"/>
    <w:rsid w:val="008340C6"/>
    <w:rsid w:val="00841F37"/>
    <w:rsid w:val="00846CC6"/>
    <w:rsid w:val="008510E4"/>
    <w:rsid w:val="00862B3D"/>
    <w:rsid w:val="008778A2"/>
    <w:rsid w:val="008930BB"/>
    <w:rsid w:val="00895E9F"/>
    <w:rsid w:val="008979E9"/>
    <w:rsid w:val="00897B13"/>
    <w:rsid w:val="008A0F72"/>
    <w:rsid w:val="008B2A60"/>
    <w:rsid w:val="008B4459"/>
    <w:rsid w:val="008B4551"/>
    <w:rsid w:val="008B7063"/>
    <w:rsid w:val="008C06C6"/>
    <w:rsid w:val="008E2740"/>
    <w:rsid w:val="008E3184"/>
    <w:rsid w:val="008E5224"/>
    <w:rsid w:val="008E5719"/>
    <w:rsid w:val="008F3AB7"/>
    <w:rsid w:val="008F5BCA"/>
    <w:rsid w:val="0090344A"/>
    <w:rsid w:val="00911F1A"/>
    <w:rsid w:val="009375FC"/>
    <w:rsid w:val="00965E9B"/>
    <w:rsid w:val="00971557"/>
    <w:rsid w:val="0098354B"/>
    <w:rsid w:val="00983EAC"/>
    <w:rsid w:val="009866F2"/>
    <w:rsid w:val="00990E69"/>
    <w:rsid w:val="00993167"/>
    <w:rsid w:val="00997CB6"/>
    <w:rsid w:val="009A4442"/>
    <w:rsid w:val="009B68B8"/>
    <w:rsid w:val="009B6E0F"/>
    <w:rsid w:val="009E43F8"/>
    <w:rsid w:val="009F3F6E"/>
    <w:rsid w:val="00A0209F"/>
    <w:rsid w:val="00A024A3"/>
    <w:rsid w:val="00A1369F"/>
    <w:rsid w:val="00A1627F"/>
    <w:rsid w:val="00A276DA"/>
    <w:rsid w:val="00A325D9"/>
    <w:rsid w:val="00A36DFE"/>
    <w:rsid w:val="00A415EA"/>
    <w:rsid w:val="00A44B06"/>
    <w:rsid w:val="00A454E3"/>
    <w:rsid w:val="00A567C6"/>
    <w:rsid w:val="00A91FCF"/>
    <w:rsid w:val="00AA1B1C"/>
    <w:rsid w:val="00AA3339"/>
    <w:rsid w:val="00AA54E4"/>
    <w:rsid w:val="00AA5FC4"/>
    <w:rsid w:val="00AA7F91"/>
    <w:rsid w:val="00AB04D4"/>
    <w:rsid w:val="00AB6301"/>
    <w:rsid w:val="00AC01B4"/>
    <w:rsid w:val="00AC1EE4"/>
    <w:rsid w:val="00AD43F5"/>
    <w:rsid w:val="00AE604A"/>
    <w:rsid w:val="00AF42D5"/>
    <w:rsid w:val="00B0087C"/>
    <w:rsid w:val="00B00AC0"/>
    <w:rsid w:val="00B10FD0"/>
    <w:rsid w:val="00B17E77"/>
    <w:rsid w:val="00B203ED"/>
    <w:rsid w:val="00B21046"/>
    <w:rsid w:val="00B27F29"/>
    <w:rsid w:val="00B34C7B"/>
    <w:rsid w:val="00B42497"/>
    <w:rsid w:val="00B42DC6"/>
    <w:rsid w:val="00B5326D"/>
    <w:rsid w:val="00B54505"/>
    <w:rsid w:val="00B646BD"/>
    <w:rsid w:val="00B75684"/>
    <w:rsid w:val="00B96411"/>
    <w:rsid w:val="00BA0D11"/>
    <w:rsid w:val="00BA4F4A"/>
    <w:rsid w:val="00BB025E"/>
    <w:rsid w:val="00BB2DD2"/>
    <w:rsid w:val="00BD1133"/>
    <w:rsid w:val="00BD4E93"/>
    <w:rsid w:val="00C0367F"/>
    <w:rsid w:val="00C065DC"/>
    <w:rsid w:val="00C12C36"/>
    <w:rsid w:val="00C57454"/>
    <w:rsid w:val="00C67B88"/>
    <w:rsid w:val="00C93BD5"/>
    <w:rsid w:val="00C95CFC"/>
    <w:rsid w:val="00C96DD4"/>
    <w:rsid w:val="00CA12DC"/>
    <w:rsid w:val="00CA7191"/>
    <w:rsid w:val="00CB751C"/>
    <w:rsid w:val="00CC0555"/>
    <w:rsid w:val="00CE1A45"/>
    <w:rsid w:val="00CE4741"/>
    <w:rsid w:val="00CE7EDD"/>
    <w:rsid w:val="00D11FF2"/>
    <w:rsid w:val="00D1776C"/>
    <w:rsid w:val="00D2108D"/>
    <w:rsid w:val="00D41F7C"/>
    <w:rsid w:val="00D711F8"/>
    <w:rsid w:val="00D82B90"/>
    <w:rsid w:val="00D82D13"/>
    <w:rsid w:val="00D85FD9"/>
    <w:rsid w:val="00D87E25"/>
    <w:rsid w:val="00D97EBB"/>
    <w:rsid w:val="00DA0693"/>
    <w:rsid w:val="00DA2A41"/>
    <w:rsid w:val="00DA3C66"/>
    <w:rsid w:val="00DA636B"/>
    <w:rsid w:val="00DC11A9"/>
    <w:rsid w:val="00DC2D6F"/>
    <w:rsid w:val="00DD5C9A"/>
    <w:rsid w:val="00DE7174"/>
    <w:rsid w:val="00DF26D2"/>
    <w:rsid w:val="00E12237"/>
    <w:rsid w:val="00E1397C"/>
    <w:rsid w:val="00E13FF0"/>
    <w:rsid w:val="00E14857"/>
    <w:rsid w:val="00E227A8"/>
    <w:rsid w:val="00E27AC7"/>
    <w:rsid w:val="00E31D5F"/>
    <w:rsid w:val="00E6528B"/>
    <w:rsid w:val="00E67592"/>
    <w:rsid w:val="00E70231"/>
    <w:rsid w:val="00E81B4E"/>
    <w:rsid w:val="00E86EB0"/>
    <w:rsid w:val="00E93E3E"/>
    <w:rsid w:val="00EA7B55"/>
    <w:rsid w:val="00EB055B"/>
    <w:rsid w:val="00EB4634"/>
    <w:rsid w:val="00ED2C8F"/>
    <w:rsid w:val="00F046EF"/>
    <w:rsid w:val="00F100F7"/>
    <w:rsid w:val="00F13B31"/>
    <w:rsid w:val="00F24498"/>
    <w:rsid w:val="00F24B44"/>
    <w:rsid w:val="00F348C0"/>
    <w:rsid w:val="00F536FD"/>
    <w:rsid w:val="00F610F8"/>
    <w:rsid w:val="00F639A4"/>
    <w:rsid w:val="00F63A2D"/>
    <w:rsid w:val="00F6680B"/>
    <w:rsid w:val="00F74B05"/>
    <w:rsid w:val="00F90533"/>
    <w:rsid w:val="00F94AC5"/>
    <w:rsid w:val="00F97627"/>
    <w:rsid w:val="00FA1683"/>
    <w:rsid w:val="00FA2FD7"/>
    <w:rsid w:val="00FA7D52"/>
    <w:rsid w:val="00FB005A"/>
    <w:rsid w:val="00FB30A7"/>
    <w:rsid w:val="00FD276E"/>
    <w:rsid w:val="00FE31FA"/>
    <w:rsid w:val="00FE4431"/>
    <w:rsid w:val="00FE4957"/>
    <w:rsid w:val="00FF16A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6C7A5"/>
  <w15:docId w15:val="{1570E14F-C064-4F98-A5BF-C35366B4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4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25E"/>
    <w:pPr>
      <w:jc w:val="center"/>
    </w:pPr>
    <w:rPr>
      <w:rFonts w:ascii="FormataCond Cyr" w:hAnsi="FormataCond Cyr"/>
      <w:b/>
      <w:szCs w:val="20"/>
      <w:lang w:val="en-US" w:eastAsia="en-US"/>
    </w:rPr>
  </w:style>
  <w:style w:type="paragraph" w:styleId="BodyTextIndent">
    <w:name w:val="Body Text Indent"/>
    <w:basedOn w:val="Normal"/>
    <w:rsid w:val="00BB025E"/>
    <w:pPr>
      <w:ind w:left="1134" w:hanging="1134"/>
      <w:jc w:val="both"/>
    </w:pPr>
    <w:rPr>
      <w:rFonts w:ascii="FormataCond Cyr" w:hAnsi="FormataCond Cyr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A0209F"/>
    <w:pPr>
      <w:ind w:left="708"/>
    </w:pPr>
  </w:style>
  <w:style w:type="paragraph" w:styleId="Header">
    <w:name w:val="header"/>
    <w:basedOn w:val="Normal"/>
    <w:link w:val="HeaderChar"/>
    <w:uiPriority w:val="99"/>
    <w:rsid w:val="00990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E69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990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E69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5" ma:contentTypeDescription="Non-relevant content." ma:contentTypeScope="" ma:versionID="bd77a482103fa5877c8fd10039be5962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62a2c3950b661509ed3d96787e3249e1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7C1B0-10CC-4EEA-8DFF-9B06305BD5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6e2bdd-aca2-4dde-911a-b9646fb2a550"/>
    <ds:schemaRef ds:uri="e37574d6-a9ce-4dea-b85c-84ca02cb1e5e"/>
  </ds:schemaRefs>
</ds:datastoreItem>
</file>

<file path=customXml/itemProps2.xml><?xml version="1.0" encoding="utf-8"?>
<ds:datastoreItem xmlns:ds="http://schemas.openxmlformats.org/officeDocument/2006/customXml" ds:itemID="{9755F71C-CBD3-49F9-9C40-1CABE55CA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FE600-135D-490E-AA9C-F981326D4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 III</vt:lpstr>
    </vt:vector>
  </TitlesOfParts>
  <Company>Allianz BG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III</dc:title>
  <dc:creator>Gianni</dc:creator>
  <cp:lastModifiedBy>Iva</cp:lastModifiedBy>
  <cp:revision>4</cp:revision>
  <cp:lastPrinted>2010-11-12T12:45:00Z</cp:lastPrinted>
  <dcterms:created xsi:type="dcterms:W3CDTF">2025-01-20T11:54:00Z</dcterms:created>
  <dcterms:modified xsi:type="dcterms:W3CDTF">2025-01-21T08:58:00Z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50e36f1d,70c083f,6b8b5ac2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2024-10-15T09:43:44Z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9c69743c-48f4-43d2-9593-51b880949a93</vt:lpwstr>
  </property>
  <property fmtid="{D5CDD505-2E9C-101B-9397-08002B2CF9AE}" pid="11" name="MSIP_Label_863bc15e-e7bf-41c1-bdb3-03882d8a2e2c_ContentBits">
    <vt:lpwstr>1</vt:lpwstr>
  </property>
  <property fmtid="{D5CDD505-2E9C-101B-9397-08002B2CF9AE}" pid="12" name="_AdHocReviewCycleID">
    <vt:i4>1459970547</vt:i4>
  </property>
  <property fmtid="{D5CDD505-2E9C-101B-9397-08002B2CF9AE}" pid="13" name="_NewReviewCycle">
    <vt:lpwstr/>
  </property>
  <property fmtid="{D5CDD505-2E9C-101B-9397-08002B2CF9AE}" pid="14" name="_EmailSubject">
    <vt:lpwstr>сигнално охранителна дейност</vt:lpwstr>
  </property>
  <property fmtid="{D5CDD505-2E9C-101B-9397-08002B2CF9AE}" pid="15" name="_AuthorEmail">
    <vt:lpwstr>orlin.vladimirov@allianz.bg</vt:lpwstr>
  </property>
  <property fmtid="{D5CDD505-2E9C-101B-9397-08002B2CF9AE}" pid="16" name="_AuthorEmailDisplayName">
    <vt:lpwstr>Vladimirov, Orlin (ZAD Allianz Bulgaria)</vt:lpwstr>
  </property>
  <property fmtid="{D5CDD505-2E9C-101B-9397-08002B2CF9AE}" pid="17" name="_PreviousAdHocReviewCycleID">
    <vt:i4>726916080</vt:i4>
  </property>
  <property fmtid="{D5CDD505-2E9C-101B-9397-08002B2CF9AE}" pid="18" name="ContentTypeId">
    <vt:lpwstr>0x010100125D78925D459C4792E0AB097CA57A8700BD00C52CCB25AC4F93C30C338115238F</vt:lpwstr>
  </property>
  <property fmtid="{D5CDD505-2E9C-101B-9397-08002B2CF9AE}" pid="19" name="_ReviewingToolsShownOnce">
    <vt:lpwstr/>
  </property>
  <property fmtid="{D5CDD505-2E9C-101B-9397-08002B2CF9AE}" pid="20" name="MediaServiceImageTags">
    <vt:lpwstr/>
  </property>
</Properties>
</file>