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315B" w14:textId="77777777" w:rsidR="0069633C" w:rsidRDefault="0069633C" w:rsidP="0069633C">
      <w:pPr>
        <w:tabs>
          <w:tab w:val="left" w:pos="720"/>
        </w:tabs>
        <w:spacing w:before="120" w:after="0" w:line="240" w:lineRule="auto"/>
        <w:rPr>
          <w:rFonts w:ascii="Averta PE" w:eastAsia="Times New Roman" w:hAnsi="Averta PE" w:cs="Calibri"/>
          <w:b/>
          <w:snapToGrid w:val="0"/>
          <w:color w:val="002060"/>
          <w:sz w:val="36"/>
          <w:szCs w:val="36"/>
        </w:rPr>
      </w:pPr>
    </w:p>
    <w:p w14:paraId="457927A8" w14:textId="77777777" w:rsidR="0069633C" w:rsidRPr="00B851CD" w:rsidRDefault="0069633C" w:rsidP="0069633C">
      <w:pPr>
        <w:tabs>
          <w:tab w:val="left" w:pos="720"/>
        </w:tabs>
        <w:spacing w:before="120" w:after="0" w:line="240" w:lineRule="auto"/>
        <w:rPr>
          <w:rFonts w:ascii="Averta PE" w:eastAsia="Times New Roman" w:hAnsi="Averta PE" w:cs="Calibri"/>
          <w:b/>
          <w:snapToGrid w:val="0"/>
          <w:color w:val="002060"/>
          <w:sz w:val="36"/>
          <w:szCs w:val="36"/>
        </w:rPr>
      </w:pPr>
      <w:r w:rsidRPr="00B851CD">
        <w:rPr>
          <w:rFonts w:ascii="Averta PE" w:eastAsia="Times New Roman" w:hAnsi="Averta PE" w:cs="Calibri"/>
          <w:b/>
          <w:snapToGrid w:val="0"/>
          <w:color w:val="002060"/>
          <w:sz w:val="36"/>
          <w:szCs w:val="36"/>
        </w:rPr>
        <w:t>ДЕКЛАРАЦИЯ</w:t>
      </w:r>
    </w:p>
    <w:p w14:paraId="3285586E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 xml:space="preserve">за  видовете работи от предмета на услугата, които ще се изпълнят от подизпълнители и съответстващият на тези работи дял в проценти от стойността на  поръчката, и предвидените подизпълнители </w:t>
      </w:r>
    </w:p>
    <w:p w14:paraId="409E306E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Долуподписаният/ната  ______________________________________________________________</w:t>
      </w:r>
      <w:r w:rsidRPr="0069633C">
        <w:rPr>
          <w:rFonts w:ascii="Averta PE" w:hAnsi="Averta PE"/>
          <w:sz w:val="20"/>
          <w:szCs w:val="20"/>
        </w:rPr>
        <w:tab/>
      </w:r>
      <w:r w:rsidRPr="0069633C">
        <w:rPr>
          <w:rFonts w:ascii="Averta PE" w:hAnsi="Averta PE"/>
          <w:sz w:val="20"/>
          <w:szCs w:val="20"/>
        </w:rPr>
        <w:tab/>
      </w:r>
      <w:r w:rsidRPr="005974B7">
        <w:rPr>
          <w:rFonts w:ascii="Averta PE" w:hAnsi="Averta PE"/>
          <w:sz w:val="18"/>
          <w:szCs w:val="18"/>
        </w:rPr>
        <w:t xml:space="preserve">                                                       ( трите имена )</w:t>
      </w:r>
    </w:p>
    <w:p w14:paraId="0FB4B5D8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в качеството на ЕТ/управител/изпълнителен д</w:t>
      </w:r>
      <w:r>
        <w:rPr>
          <w:rFonts w:ascii="Averta PE" w:hAnsi="Averta PE"/>
          <w:sz w:val="20"/>
          <w:szCs w:val="20"/>
        </w:rPr>
        <w:t xml:space="preserve">иректор/съдружник/прокурист на </w:t>
      </w:r>
    </w:p>
    <w:p w14:paraId="22B0D6B1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____________________________________________________________________________________</w:t>
      </w:r>
      <w:r w:rsidRPr="0069633C">
        <w:rPr>
          <w:rFonts w:ascii="Averta PE" w:hAnsi="Averta PE"/>
          <w:sz w:val="20"/>
          <w:szCs w:val="20"/>
        </w:rPr>
        <w:tab/>
      </w:r>
      <w:r w:rsidRPr="0069633C">
        <w:rPr>
          <w:rFonts w:ascii="Averta PE" w:hAnsi="Averta PE"/>
          <w:sz w:val="20"/>
          <w:szCs w:val="20"/>
        </w:rPr>
        <w:tab/>
      </w:r>
      <w:r w:rsidRPr="0069633C">
        <w:rPr>
          <w:rFonts w:ascii="Averta PE" w:hAnsi="Averta PE"/>
          <w:sz w:val="20"/>
          <w:szCs w:val="20"/>
        </w:rPr>
        <w:tab/>
      </w:r>
      <w:r w:rsidRPr="0069633C">
        <w:rPr>
          <w:rFonts w:ascii="Averta PE" w:hAnsi="Averta PE"/>
          <w:sz w:val="20"/>
          <w:szCs w:val="20"/>
        </w:rPr>
        <w:tab/>
      </w:r>
      <w:r w:rsidRPr="0069633C">
        <w:rPr>
          <w:rFonts w:ascii="Averta PE" w:hAnsi="Averta PE"/>
          <w:sz w:val="20"/>
          <w:szCs w:val="20"/>
        </w:rPr>
        <w:tab/>
      </w:r>
      <w:r w:rsidRPr="005974B7">
        <w:rPr>
          <w:rFonts w:ascii="Averta PE" w:hAnsi="Averta PE"/>
          <w:sz w:val="18"/>
          <w:szCs w:val="18"/>
        </w:rPr>
        <w:t>( наименование на участника)</w:t>
      </w:r>
    </w:p>
    <w:p w14:paraId="7529191E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участник в процедура за избор на на доставчик на услуга: „Инкасиране и транспортиране на ценни пратки, обслужване и охрана на АТМ устройства и клиентско инкасо за „Алианц Банк България“ АД“,</w:t>
      </w:r>
    </w:p>
    <w:p w14:paraId="44B5856A" w14:textId="77777777" w:rsidR="0069633C" w:rsidRDefault="0069633C" w:rsidP="0069633C">
      <w:pPr>
        <w:spacing w:after="0" w:line="240" w:lineRule="auto"/>
        <w:rPr>
          <w:rFonts w:ascii="Averta PE" w:hAnsi="Averta PE" w:cs="Calibri"/>
          <w:b/>
          <w:color w:val="002060"/>
          <w:sz w:val="24"/>
          <w:szCs w:val="24"/>
        </w:rPr>
      </w:pPr>
      <w:r w:rsidRPr="001B0707">
        <w:rPr>
          <w:rFonts w:ascii="Averta PE" w:hAnsi="Averta PE" w:cs="Calibri"/>
          <w:b/>
          <w:color w:val="002060"/>
          <w:sz w:val="24"/>
          <w:szCs w:val="24"/>
        </w:rPr>
        <w:t>Декларирам, че:</w:t>
      </w:r>
      <w:r>
        <w:rPr>
          <w:rFonts w:ascii="Averta PE" w:eastAsia="Times New Roman" w:hAnsi="Averta PE"/>
          <w:sz w:val="20"/>
          <w:szCs w:val="20"/>
        </w:rPr>
        <w:t xml:space="preserve"> </w:t>
      </w:r>
    </w:p>
    <w:p w14:paraId="02CC148B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при изпълнението на услугата с предмет:  Извършване на  касовата дейност за доставчик на услуга: „Инкасиране и транспортиране на ценни пратки, обслужване и охрана на АТМ устройства и клиентско инкасо з</w:t>
      </w:r>
      <w:r w:rsidR="00363173">
        <w:rPr>
          <w:rFonts w:ascii="Averta PE" w:hAnsi="Averta PE"/>
          <w:sz w:val="20"/>
          <w:szCs w:val="20"/>
        </w:rPr>
        <w:t xml:space="preserve">а „Алианц Банк България“ АД, </w:t>
      </w:r>
      <w:r w:rsidRPr="0069633C">
        <w:rPr>
          <w:rFonts w:ascii="Averta PE" w:hAnsi="Averta PE"/>
          <w:sz w:val="20"/>
          <w:szCs w:val="20"/>
        </w:rPr>
        <w:t>ще ползвам / няма да ползвам подизпълнители (излишното се зачертава).</w:t>
      </w:r>
    </w:p>
    <w:p w14:paraId="6A3CD496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Ще участват следните подизпълнители, които са запознати с предмета и условията за участие и изпълнение на заданието и са дали своето съгласие:</w:t>
      </w:r>
    </w:p>
    <w:p w14:paraId="3AB47242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1.</w:t>
      </w:r>
      <w:r w:rsidRPr="0069633C">
        <w:rPr>
          <w:rFonts w:ascii="Averta PE" w:hAnsi="Averta PE"/>
          <w:sz w:val="20"/>
          <w:szCs w:val="20"/>
        </w:rPr>
        <w:tab/>
        <w:t>________________________________________________________________________</w:t>
      </w:r>
    </w:p>
    <w:p w14:paraId="379030CF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ЕИК/БУЛСТАТ _____________________, който ще изпълнява следните видове работи от предмета на заданието:</w:t>
      </w:r>
    </w:p>
    <w:p w14:paraId="31AD3F14" w14:textId="77777777" w:rsidR="0069633C" w:rsidRPr="0069633C" w:rsidRDefault="0069633C" w:rsidP="0069633C">
      <w:pPr>
        <w:rPr>
          <w:rFonts w:ascii="Averta PE" w:hAnsi="Averta PE"/>
          <w:sz w:val="20"/>
          <w:szCs w:val="20"/>
          <w:u w:val="single"/>
        </w:rPr>
      </w:pP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</w:p>
    <w:p w14:paraId="3421E304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eastAsia="Times New Roman" w:hAnsi="Averta PE"/>
          <w:sz w:val="20"/>
          <w:szCs w:val="20"/>
          <w:lang w:eastAsia="bg-BG"/>
        </w:rPr>
        <w:t xml:space="preserve">представляващи  </w:t>
      </w:r>
      <w:r w:rsidRPr="0069633C">
        <w:rPr>
          <w:rFonts w:ascii="Averta PE" w:hAnsi="Averta PE" w:cs="Arial"/>
          <w:sz w:val="20"/>
          <w:szCs w:val="20"/>
        </w:rPr>
        <w:t xml:space="preserve">___________ </w:t>
      </w:r>
      <w:r w:rsidRPr="0069633C">
        <w:rPr>
          <w:rFonts w:ascii="Averta PE" w:eastAsia="Times New Roman" w:hAnsi="Averta PE"/>
          <w:sz w:val="20"/>
          <w:szCs w:val="20"/>
          <w:lang w:eastAsia="bg-BG"/>
        </w:rPr>
        <w:t>% от цялата поръчка.</w:t>
      </w:r>
    </w:p>
    <w:p w14:paraId="130EDB9C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2.</w:t>
      </w:r>
      <w:r w:rsidRPr="0069633C">
        <w:rPr>
          <w:rFonts w:ascii="Averta PE" w:hAnsi="Averta PE"/>
          <w:sz w:val="20"/>
          <w:szCs w:val="20"/>
        </w:rPr>
        <w:tab/>
        <w:t>________________________________________________________________________</w:t>
      </w:r>
    </w:p>
    <w:p w14:paraId="3C0BAA44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hAnsi="Averta PE"/>
          <w:sz w:val="20"/>
          <w:szCs w:val="20"/>
        </w:rPr>
        <w:t>ЕИК/БУЛСТАТ _____________________, който ще изпълнява следните видове работи от предмета на заданието:</w:t>
      </w:r>
    </w:p>
    <w:p w14:paraId="268FCE31" w14:textId="77777777" w:rsidR="0069633C" w:rsidRPr="0069633C" w:rsidRDefault="0069633C" w:rsidP="0069633C">
      <w:pPr>
        <w:rPr>
          <w:rFonts w:ascii="Averta PE" w:hAnsi="Averta PE"/>
          <w:sz w:val="20"/>
          <w:szCs w:val="20"/>
          <w:u w:val="single"/>
        </w:rPr>
      </w:pP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  <w:r w:rsidRPr="0069633C">
        <w:rPr>
          <w:rFonts w:ascii="Averta PE" w:hAnsi="Averta PE"/>
          <w:sz w:val="20"/>
          <w:szCs w:val="20"/>
          <w:u w:val="single"/>
        </w:rPr>
        <w:tab/>
      </w:r>
    </w:p>
    <w:p w14:paraId="1380DE9C" w14:textId="77777777" w:rsidR="0069633C" w:rsidRPr="0069633C" w:rsidRDefault="0069633C" w:rsidP="0069633C">
      <w:pPr>
        <w:rPr>
          <w:rFonts w:ascii="Averta PE" w:hAnsi="Averta PE"/>
          <w:sz w:val="20"/>
          <w:szCs w:val="20"/>
        </w:rPr>
      </w:pPr>
      <w:r w:rsidRPr="0069633C">
        <w:rPr>
          <w:rFonts w:ascii="Averta PE" w:eastAsia="Times New Roman" w:hAnsi="Averta PE"/>
          <w:sz w:val="20"/>
          <w:szCs w:val="20"/>
          <w:lang w:eastAsia="bg-BG"/>
        </w:rPr>
        <w:t xml:space="preserve">представляващи  </w:t>
      </w:r>
      <w:r w:rsidRPr="0069633C">
        <w:rPr>
          <w:rFonts w:ascii="Averta PE" w:hAnsi="Averta PE" w:cs="Arial"/>
          <w:sz w:val="20"/>
          <w:szCs w:val="20"/>
        </w:rPr>
        <w:t xml:space="preserve">___________ </w:t>
      </w:r>
      <w:r w:rsidRPr="0069633C">
        <w:rPr>
          <w:rFonts w:ascii="Averta PE" w:eastAsia="Times New Roman" w:hAnsi="Averta PE"/>
          <w:sz w:val="20"/>
          <w:szCs w:val="20"/>
          <w:lang w:eastAsia="bg-BG"/>
        </w:rPr>
        <w:t>% от цялата поръчка</w:t>
      </w:r>
    </w:p>
    <w:p w14:paraId="54C4B24D" w14:textId="77777777" w:rsidR="005974B7" w:rsidRDefault="005974B7" w:rsidP="0069633C">
      <w:pPr>
        <w:spacing w:after="0" w:line="240" w:lineRule="auto"/>
        <w:rPr>
          <w:rFonts w:ascii="Averta PE" w:hAnsi="Averta PE" w:cs="Calibri"/>
          <w:b/>
          <w:color w:val="002060"/>
          <w:sz w:val="20"/>
          <w:szCs w:val="20"/>
        </w:rPr>
      </w:pPr>
    </w:p>
    <w:p w14:paraId="18F90F2A" w14:textId="77777777" w:rsidR="0069633C" w:rsidRPr="0069633C" w:rsidRDefault="0069633C" w:rsidP="0069633C">
      <w:pPr>
        <w:spacing w:after="0" w:line="240" w:lineRule="auto"/>
        <w:rPr>
          <w:rFonts w:ascii="Averta PE" w:eastAsia="Times New Roman" w:hAnsi="Averta PE"/>
          <w:sz w:val="20"/>
          <w:szCs w:val="20"/>
          <w:lang w:eastAsia="bg-BG"/>
        </w:rPr>
      </w:pPr>
      <w:r w:rsidRPr="0069633C">
        <w:rPr>
          <w:rFonts w:ascii="Averta PE" w:hAnsi="Averta PE" w:cs="Calibri"/>
          <w:b/>
          <w:color w:val="002060"/>
          <w:sz w:val="20"/>
          <w:szCs w:val="20"/>
        </w:rPr>
        <w:t>Забележка:</w:t>
      </w:r>
      <w:r w:rsidRPr="0069633C">
        <w:rPr>
          <w:rFonts w:ascii="Averta PE" w:eastAsia="Times New Roman" w:hAnsi="Averta PE"/>
          <w:sz w:val="20"/>
          <w:szCs w:val="20"/>
          <w:lang w:eastAsia="bg-BG"/>
        </w:rPr>
        <w:t xml:space="preserve"> Посочват се всички подизпълнители, които  </w:t>
      </w:r>
      <w:r>
        <w:rPr>
          <w:rFonts w:ascii="Averta PE" w:eastAsia="Times New Roman" w:hAnsi="Averta PE"/>
          <w:sz w:val="20"/>
          <w:szCs w:val="20"/>
          <w:lang w:eastAsia="bg-BG"/>
        </w:rPr>
        <w:t>у</w:t>
      </w:r>
      <w:r w:rsidRPr="0069633C">
        <w:rPr>
          <w:rFonts w:ascii="Averta PE" w:eastAsia="Times New Roman" w:hAnsi="Averta PE"/>
          <w:sz w:val="20"/>
          <w:szCs w:val="20"/>
          <w:lang w:eastAsia="bg-BG"/>
        </w:rPr>
        <w:t xml:space="preserve">частникът възнамерява да ползва.  </w:t>
      </w:r>
    </w:p>
    <w:p w14:paraId="25C773E9" w14:textId="77777777" w:rsidR="0069633C" w:rsidRPr="0069633C" w:rsidRDefault="0069633C" w:rsidP="0069633C">
      <w:pPr>
        <w:spacing w:after="0" w:line="240" w:lineRule="auto"/>
        <w:ind w:firstLine="567"/>
        <w:rPr>
          <w:rFonts w:ascii="Averta PE" w:eastAsia="Times New Roman" w:hAnsi="Averta PE"/>
          <w:sz w:val="20"/>
          <w:szCs w:val="20"/>
          <w:lang w:eastAsia="bg-BG"/>
        </w:rPr>
      </w:pPr>
    </w:p>
    <w:p w14:paraId="6870B81E" w14:textId="1400BE88" w:rsidR="005974B7" w:rsidRDefault="0069633C" w:rsidP="0069633C">
      <w:pPr>
        <w:spacing w:after="0" w:line="240" w:lineRule="auto"/>
        <w:jc w:val="both"/>
        <w:rPr>
          <w:rFonts w:ascii="Averta PE" w:eastAsia="Times New Roman" w:hAnsi="Averta PE"/>
          <w:sz w:val="20"/>
          <w:szCs w:val="20"/>
        </w:rPr>
      </w:pPr>
      <w:r w:rsidRPr="0069633C">
        <w:rPr>
          <w:rFonts w:ascii="Averta PE" w:eastAsia="Times New Roman" w:hAnsi="Averta PE"/>
          <w:sz w:val="20"/>
          <w:szCs w:val="20"/>
          <w:lang w:eastAsia="bg-BG"/>
        </w:rPr>
        <w:t>Известна ми е отговорността по чл.313 от НК за невярно деклариране на обстоятелства, изискуеми по силата на закона.</w:t>
      </w:r>
    </w:p>
    <w:p w14:paraId="4754487D" w14:textId="77777777" w:rsidR="005974B7" w:rsidRDefault="005974B7" w:rsidP="0069633C">
      <w:pPr>
        <w:spacing w:after="0" w:line="240" w:lineRule="auto"/>
        <w:jc w:val="both"/>
        <w:rPr>
          <w:rFonts w:ascii="Averta PE" w:eastAsia="Times New Roman" w:hAnsi="Averta PE"/>
          <w:sz w:val="20"/>
          <w:szCs w:val="20"/>
        </w:rPr>
      </w:pPr>
    </w:p>
    <w:p w14:paraId="076DCB57" w14:textId="77777777" w:rsidR="0069633C" w:rsidRPr="001B0707" w:rsidRDefault="0069633C" w:rsidP="0069633C">
      <w:pPr>
        <w:spacing w:after="0" w:line="240" w:lineRule="auto"/>
        <w:jc w:val="both"/>
        <w:rPr>
          <w:rFonts w:ascii="Averta PE" w:eastAsia="Times New Roman" w:hAnsi="Averta PE"/>
          <w:sz w:val="20"/>
          <w:szCs w:val="20"/>
        </w:rPr>
      </w:pPr>
    </w:p>
    <w:p w14:paraId="1A1E799C" w14:textId="77777777" w:rsidR="0069633C" w:rsidRDefault="0069633C" w:rsidP="0069633C">
      <w:pPr>
        <w:spacing w:after="0" w:line="240" w:lineRule="auto"/>
        <w:jc w:val="both"/>
        <w:rPr>
          <w:rFonts w:ascii="Averta PE" w:hAnsi="Averta PE" w:cs="Arial"/>
        </w:rPr>
      </w:pPr>
      <w:r w:rsidRPr="001B0707">
        <w:rPr>
          <w:rFonts w:ascii="Averta PE" w:eastAsia="Times New Roman" w:hAnsi="Averta PE"/>
          <w:sz w:val="20"/>
          <w:szCs w:val="20"/>
          <w:lang w:eastAsia="bg-BG"/>
        </w:rPr>
        <w:t>дата:</w:t>
      </w:r>
      <w:r>
        <w:rPr>
          <w:rFonts w:ascii="Averta PE" w:eastAsia="Times New Roman" w:hAnsi="Averta PE"/>
          <w:sz w:val="20"/>
          <w:szCs w:val="20"/>
          <w:lang w:eastAsia="bg-BG"/>
        </w:rPr>
        <w:t xml:space="preserve"> </w:t>
      </w:r>
      <w:r w:rsidRPr="008A5718">
        <w:rPr>
          <w:rFonts w:ascii="Averta PE" w:hAnsi="Averta PE" w:cs="Arial"/>
        </w:rPr>
        <w:t>______________</w:t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 xml:space="preserve">                                         ДЕКЛАРАТОР:</w:t>
      </w:r>
      <w:r w:rsidRPr="001B0707">
        <w:rPr>
          <w:rFonts w:ascii="Averta PE" w:hAnsi="Averta PE" w:cs="Arial"/>
        </w:rPr>
        <w:t xml:space="preserve"> </w:t>
      </w:r>
      <w:r w:rsidRPr="008A5718">
        <w:rPr>
          <w:rFonts w:ascii="Averta PE" w:hAnsi="Averta PE" w:cs="Arial"/>
        </w:rPr>
        <w:t>_________________________</w:t>
      </w:r>
    </w:p>
    <w:p w14:paraId="1E2C2792" w14:textId="77777777" w:rsidR="0069633C" w:rsidRDefault="0069633C" w:rsidP="0069633C">
      <w:pPr>
        <w:spacing w:after="0" w:line="240" w:lineRule="auto"/>
        <w:jc w:val="both"/>
        <w:rPr>
          <w:rFonts w:ascii="Averta PE" w:eastAsia="Times New Roman" w:hAnsi="Averta PE"/>
          <w:sz w:val="20"/>
          <w:szCs w:val="20"/>
          <w:lang w:eastAsia="bg-BG"/>
        </w:rPr>
      </w:pP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</w:r>
      <w:r>
        <w:rPr>
          <w:rFonts w:ascii="Averta PE" w:eastAsia="Times New Roman" w:hAnsi="Averta PE"/>
          <w:sz w:val="20"/>
          <w:szCs w:val="20"/>
          <w:lang w:eastAsia="bg-BG"/>
        </w:rPr>
        <w:tab/>
        <w:t xml:space="preserve">    /                                                  /</w:t>
      </w:r>
    </w:p>
    <w:p w14:paraId="61884BAA" w14:textId="24DA2A40" w:rsidR="0069633C" w:rsidRPr="0069633C" w:rsidRDefault="0069633C" w:rsidP="00B949A3">
      <w:pPr>
        <w:spacing w:after="0" w:line="240" w:lineRule="auto"/>
        <w:jc w:val="both"/>
        <w:rPr>
          <w:rFonts w:ascii="Averta PE" w:hAnsi="Averta PE"/>
          <w:sz w:val="20"/>
          <w:szCs w:val="20"/>
        </w:rPr>
      </w:pPr>
      <w:r w:rsidRPr="001B0707">
        <w:rPr>
          <w:rFonts w:ascii="Averta PE" w:eastAsia="Times New Roman" w:hAnsi="Averta PE"/>
          <w:sz w:val="20"/>
          <w:szCs w:val="20"/>
          <w:lang w:eastAsia="bg-BG"/>
        </w:rPr>
        <w:t>град</w:t>
      </w:r>
      <w:r>
        <w:rPr>
          <w:rFonts w:ascii="Averta PE" w:eastAsia="Times New Roman" w:hAnsi="Averta PE"/>
          <w:sz w:val="20"/>
          <w:szCs w:val="20"/>
          <w:lang w:eastAsia="bg-BG"/>
        </w:rPr>
        <w:t xml:space="preserve"> </w:t>
      </w:r>
      <w:r w:rsidRPr="001B0707">
        <w:rPr>
          <w:rFonts w:ascii="Averta PE" w:eastAsia="Times New Roman" w:hAnsi="Averta PE"/>
          <w:sz w:val="20"/>
          <w:szCs w:val="20"/>
          <w:lang w:eastAsia="bg-BG"/>
        </w:rPr>
        <w:t xml:space="preserve"> </w:t>
      </w:r>
      <w:r w:rsidRPr="008A5718">
        <w:rPr>
          <w:rFonts w:ascii="Averta PE" w:hAnsi="Averta PE" w:cs="Arial"/>
        </w:rPr>
        <w:t>______________</w:t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>
        <w:rPr>
          <w:rFonts w:ascii="Averta PE" w:hAnsi="Averta PE" w:cs="Arial"/>
        </w:rPr>
        <w:tab/>
      </w:r>
      <w:r w:rsidRPr="001B0707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    </w:t>
      </w:r>
      <w:r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   </w:t>
      </w:r>
      <w:r w:rsidR="00B949A3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 </w:t>
      </w:r>
      <w:r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</w:t>
      </w:r>
      <w:r w:rsidR="00B949A3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             </w:t>
      </w:r>
      <w:r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  </w:t>
      </w:r>
      <w:r w:rsidRPr="001B0707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/трите имена, подпис</w:t>
      </w:r>
      <w:r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 xml:space="preserve"> </w:t>
      </w:r>
      <w:r w:rsidRPr="001B0707">
        <w:rPr>
          <w:rFonts w:ascii="Averta PE" w:eastAsia="Times New Roman" w:hAnsi="Averta PE"/>
          <w:sz w:val="20"/>
          <w:szCs w:val="20"/>
          <w:vertAlign w:val="superscript"/>
          <w:lang w:eastAsia="bg-BG"/>
        </w:rPr>
        <w:t>/</w:t>
      </w:r>
    </w:p>
    <w:sectPr w:rsidR="0069633C" w:rsidRPr="00696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75F0" w14:textId="77777777" w:rsidR="00975673" w:rsidRDefault="00975673" w:rsidP="0069633C">
      <w:pPr>
        <w:spacing w:after="0" w:line="240" w:lineRule="auto"/>
      </w:pPr>
      <w:r>
        <w:separator/>
      </w:r>
    </w:p>
  </w:endnote>
  <w:endnote w:type="continuationSeparator" w:id="0">
    <w:p w14:paraId="3D1C7CA6" w14:textId="77777777" w:rsidR="00975673" w:rsidRDefault="00975673" w:rsidP="006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rta PE">
    <w:panose1 w:val="00000500000000000000"/>
    <w:charset w:val="CC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FACC" w14:textId="77777777" w:rsidR="00975673" w:rsidRDefault="00975673" w:rsidP="0069633C">
      <w:pPr>
        <w:spacing w:after="0" w:line="240" w:lineRule="auto"/>
      </w:pPr>
      <w:r>
        <w:separator/>
      </w:r>
    </w:p>
  </w:footnote>
  <w:footnote w:type="continuationSeparator" w:id="0">
    <w:p w14:paraId="2C23B2B7" w14:textId="77777777" w:rsidR="00975673" w:rsidRDefault="00975673" w:rsidP="006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EAC2" w14:textId="1A231EBF" w:rsidR="0069633C" w:rsidRDefault="0069633C" w:rsidP="0069633C">
    <w:pPr>
      <w:pStyle w:val="Header"/>
    </w:pPr>
    <w:r w:rsidRPr="00B851CD">
      <w:rPr>
        <w:rFonts w:ascii="Averta PE" w:hAnsi="Averta PE"/>
        <w:noProof/>
        <w:lang w:eastAsia="bg-BG"/>
      </w:rPr>
      <w:drawing>
        <wp:inline distT="0" distB="0" distL="0" distR="0" wp14:anchorId="30A6D13C" wp14:editId="505F4AEB">
          <wp:extent cx="16192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66CD3" w14:textId="77777777" w:rsidR="00BF1BBE" w:rsidRDefault="00BF1BBE" w:rsidP="00BF1BBE">
    <w:pPr>
      <w:pStyle w:val="Header"/>
      <w:rPr>
        <w:rFonts w:ascii="Averta PE" w:hAnsi="Averta PE"/>
        <w:sz w:val="20"/>
        <w:szCs w:val="20"/>
      </w:rPr>
    </w:pPr>
  </w:p>
  <w:p w14:paraId="03D703C0" w14:textId="72CA08C9" w:rsidR="0069633C" w:rsidRPr="00BF1BBE" w:rsidRDefault="00BF1BBE">
    <w:pPr>
      <w:pStyle w:val="Header"/>
      <w:rPr>
        <w:rFonts w:ascii="Averta PE" w:hAnsi="Averta PE"/>
        <w:sz w:val="20"/>
        <w:szCs w:val="20"/>
      </w:rPr>
    </w:pPr>
    <w:r w:rsidRPr="00857A61">
      <w:rPr>
        <w:rFonts w:ascii="Averta PE" w:hAnsi="Averta PE"/>
        <w:sz w:val="20"/>
        <w:szCs w:val="20"/>
      </w:rPr>
      <w:t>Алианц Банк България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3C"/>
    <w:rsid w:val="000E4B0F"/>
    <w:rsid w:val="00363173"/>
    <w:rsid w:val="005301F9"/>
    <w:rsid w:val="005974B7"/>
    <w:rsid w:val="0069633C"/>
    <w:rsid w:val="00975673"/>
    <w:rsid w:val="00B949A3"/>
    <w:rsid w:val="00BF1BBE"/>
    <w:rsid w:val="00F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4FC94E"/>
  <w15:chartTrackingRefBased/>
  <w15:docId w15:val="{958DA470-0295-46D2-BE19-A95E544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3C"/>
  </w:style>
  <w:style w:type="paragraph" w:styleId="Footer">
    <w:name w:val="footer"/>
    <w:basedOn w:val="Normal"/>
    <w:link w:val="FooterChar"/>
    <w:uiPriority w:val="99"/>
    <w:unhideWhenUsed/>
    <w:rsid w:val="0069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Тончева</dc:creator>
  <cp:keywords/>
  <dc:description/>
  <cp:lastModifiedBy>Tontcheva, Vasilka (Allianz Bank Bulgaria AD)</cp:lastModifiedBy>
  <cp:revision>7</cp:revision>
  <dcterms:created xsi:type="dcterms:W3CDTF">2022-03-17T15:50:00Z</dcterms:created>
  <dcterms:modified xsi:type="dcterms:W3CDTF">2024-04-11T10:20:00Z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2022-03-17T15:56:59Z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535c1757-9aa6-44d4-af3f-eda3f83d2a9e</vt:lpwstr>
  </property>
  <property fmtid="{D5CDD505-2E9C-101B-9397-08002B2CF9AE}" pid="8" name="MSIP_Label_ce5f591a-3248-43e9-9b70-1ad50135772d_ContentBits">
    <vt:lpwstr>0</vt:lpwstr>
  </property>
</Properties>
</file>