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4AD7" w14:textId="77777777" w:rsidR="00785CC9" w:rsidRDefault="00785CC9" w:rsidP="000369D4">
      <w:pPr>
        <w:spacing w:after="0" w:line="240" w:lineRule="auto"/>
        <w:jc w:val="center"/>
        <w:rPr>
          <w:rFonts w:ascii="Allianz Sans Light Cyr" w:eastAsia="Times New Roman" w:hAnsi="Allianz Sans Light Cyr"/>
          <w:b/>
          <w:sz w:val="24"/>
          <w:szCs w:val="24"/>
        </w:rPr>
      </w:pPr>
    </w:p>
    <w:p w14:paraId="5CF3F824" w14:textId="77777777" w:rsidR="001B0707" w:rsidRPr="00D54785" w:rsidRDefault="001B0707" w:rsidP="000369D4">
      <w:pPr>
        <w:spacing w:after="0" w:line="240" w:lineRule="auto"/>
        <w:jc w:val="center"/>
        <w:rPr>
          <w:rFonts w:ascii="Allianz Sans Light Cyr" w:eastAsia="Times New Roman" w:hAnsi="Allianz Sans Light Cyr"/>
          <w:b/>
          <w:sz w:val="24"/>
          <w:szCs w:val="24"/>
        </w:rPr>
      </w:pPr>
    </w:p>
    <w:p w14:paraId="16835559" w14:textId="77777777" w:rsidR="00D63702" w:rsidRPr="00B851CD" w:rsidRDefault="00D63702" w:rsidP="00D63702">
      <w:pPr>
        <w:tabs>
          <w:tab w:val="left" w:pos="720"/>
        </w:tabs>
        <w:spacing w:before="120" w:after="0" w:line="240" w:lineRule="auto"/>
        <w:rPr>
          <w:rFonts w:ascii="Averta PE" w:eastAsia="Times New Roman" w:hAnsi="Averta PE" w:cs="Calibri"/>
          <w:b/>
          <w:snapToGrid w:val="0"/>
          <w:color w:val="002060"/>
          <w:sz w:val="36"/>
          <w:szCs w:val="36"/>
        </w:rPr>
      </w:pPr>
      <w:r w:rsidRPr="00B851CD">
        <w:rPr>
          <w:rFonts w:ascii="Averta PE" w:eastAsia="Times New Roman" w:hAnsi="Averta PE" w:cs="Calibri"/>
          <w:b/>
          <w:snapToGrid w:val="0"/>
          <w:color w:val="002060"/>
          <w:sz w:val="36"/>
          <w:szCs w:val="36"/>
        </w:rPr>
        <w:t>ДЕКЛАРАЦИЯ</w:t>
      </w:r>
    </w:p>
    <w:p w14:paraId="476DE9C2" w14:textId="77777777" w:rsidR="001B0707" w:rsidRDefault="001B0707" w:rsidP="000369D4">
      <w:pPr>
        <w:spacing w:after="0" w:line="240" w:lineRule="auto"/>
        <w:jc w:val="center"/>
        <w:rPr>
          <w:rFonts w:ascii="Allianz Sans Light Cyr" w:eastAsia="Times New Roman" w:hAnsi="Allianz Sans Light Cyr"/>
          <w:b/>
          <w:sz w:val="24"/>
          <w:szCs w:val="24"/>
        </w:rPr>
      </w:pPr>
    </w:p>
    <w:p w14:paraId="5EAD9AAE" w14:textId="77777777" w:rsidR="00B6552B" w:rsidRPr="001B0707" w:rsidRDefault="00B6552B" w:rsidP="001B0707">
      <w:pPr>
        <w:tabs>
          <w:tab w:val="left" w:pos="709"/>
        </w:tabs>
        <w:spacing w:after="0" w:line="240" w:lineRule="auto"/>
        <w:rPr>
          <w:rFonts w:ascii="Averta PE" w:eastAsia="Times New Roman" w:hAnsi="Averta PE"/>
          <w:sz w:val="20"/>
          <w:szCs w:val="20"/>
          <w:vertAlign w:val="superscript"/>
        </w:rPr>
      </w:pPr>
      <w:r w:rsidRPr="001B0707">
        <w:rPr>
          <w:rFonts w:ascii="Averta PE" w:eastAsia="Times New Roman" w:hAnsi="Averta PE"/>
          <w:sz w:val="20"/>
          <w:szCs w:val="20"/>
        </w:rPr>
        <w:t>Долуподписаният</w:t>
      </w:r>
      <w:r w:rsidR="001B0707">
        <w:rPr>
          <w:rFonts w:ascii="Averta PE" w:eastAsia="Times New Roman" w:hAnsi="Averta PE"/>
          <w:sz w:val="20"/>
          <w:szCs w:val="20"/>
        </w:rPr>
        <w:t>/</w:t>
      </w:r>
      <w:r w:rsidRPr="001B0707">
        <w:rPr>
          <w:rFonts w:ascii="Averta PE" w:eastAsia="Times New Roman" w:hAnsi="Averta PE"/>
          <w:sz w:val="20"/>
          <w:szCs w:val="20"/>
        </w:rPr>
        <w:t>ната</w:t>
      </w:r>
      <w:r w:rsidR="001B0707">
        <w:rPr>
          <w:rFonts w:ascii="Averta PE" w:eastAsia="Times New Roman" w:hAnsi="Averta PE"/>
          <w:sz w:val="20"/>
          <w:szCs w:val="20"/>
        </w:rPr>
        <w:t xml:space="preserve">  </w:t>
      </w:r>
      <w:r w:rsidR="001B0707" w:rsidRPr="008A5718">
        <w:rPr>
          <w:rFonts w:ascii="Averta PE" w:hAnsi="Averta PE" w:cs="Arial"/>
        </w:rPr>
        <w:t>______________________________________________________</w:t>
      </w:r>
      <w:r w:rsidR="001B0707">
        <w:rPr>
          <w:rFonts w:ascii="Averta PE" w:hAnsi="Averta PE" w:cs="Arial"/>
        </w:rPr>
        <w:t>___</w:t>
      </w:r>
      <w:r w:rsidRPr="001B0707">
        <w:rPr>
          <w:rFonts w:ascii="Averta PE" w:eastAsia="Times New Roman" w:hAnsi="Averta PE"/>
          <w:i/>
          <w:sz w:val="20"/>
          <w:szCs w:val="20"/>
        </w:rPr>
        <w:tab/>
      </w:r>
      <w:r w:rsidRPr="001B0707">
        <w:rPr>
          <w:rFonts w:ascii="Averta PE" w:eastAsia="Times New Roman" w:hAnsi="Averta PE"/>
          <w:i/>
          <w:sz w:val="20"/>
          <w:szCs w:val="20"/>
        </w:rPr>
        <w:tab/>
      </w:r>
      <w:r w:rsidR="001B0707" w:rsidRPr="001C29D5">
        <w:rPr>
          <w:rFonts w:ascii="Averta PE" w:eastAsia="Times New Roman" w:hAnsi="Averta PE"/>
          <w:sz w:val="18"/>
          <w:szCs w:val="18"/>
        </w:rPr>
        <w:t xml:space="preserve">                                                 </w:t>
      </w:r>
      <w:r w:rsidR="001C29D5">
        <w:rPr>
          <w:rFonts w:ascii="Averta PE" w:eastAsia="Times New Roman" w:hAnsi="Averta PE"/>
          <w:sz w:val="18"/>
          <w:szCs w:val="18"/>
        </w:rPr>
        <w:t xml:space="preserve">           </w:t>
      </w:r>
      <w:r w:rsidR="001B0707" w:rsidRPr="001C29D5">
        <w:rPr>
          <w:rFonts w:ascii="Averta PE" w:eastAsia="Times New Roman" w:hAnsi="Averta PE"/>
          <w:sz w:val="18"/>
          <w:szCs w:val="18"/>
        </w:rPr>
        <w:t xml:space="preserve">     </w:t>
      </w:r>
      <w:r w:rsidRPr="001C29D5">
        <w:rPr>
          <w:rFonts w:ascii="Averta PE" w:eastAsia="Times New Roman" w:hAnsi="Averta PE"/>
          <w:sz w:val="18"/>
          <w:szCs w:val="18"/>
        </w:rPr>
        <w:t>( трите имена )</w:t>
      </w:r>
    </w:p>
    <w:p w14:paraId="4513F1EF" w14:textId="77777777" w:rsidR="001B0707" w:rsidRDefault="00B6552B" w:rsidP="00BA2269">
      <w:pPr>
        <w:tabs>
          <w:tab w:val="left" w:pos="709"/>
        </w:tabs>
        <w:spacing w:after="0" w:line="240" w:lineRule="auto"/>
        <w:jc w:val="both"/>
        <w:rPr>
          <w:rFonts w:ascii="Averta PE" w:eastAsia="Times New Roman" w:hAnsi="Averta PE"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</w:rPr>
        <w:t xml:space="preserve">в качеството на ЕТ/управител/изпълнителен директор/съдружник/прокурист на </w:t>
      </w:r>
    </w:p>
    <w:p w14:paraId="293526CE" w14:textId="77777777" w:rsidR="001B0707" w:rsidRDefault="001B0707" w:rsidP="00BA2269">
      <w:pPr>
        <w:tabs>
          <w:tab w:val="left" w:pos="709"/>
        </w:tabs>
        <w:spacing w:after="0" w:line="240" w:lineRule="auto"/>
        <w:jc w:val="both"/>
        <w:rPr>
          <w:rFonts w:ascii="Averta PE" w:eastAsia="Times New Roman" w:hAnsi="Averta PE"/>
          <w:sz w:val="20"/>
          <w:szCs w:val="20"/>
        </w:rPr>
      </w:pPr>
    </w:p>
    <w:p w14:paraId="771E8386" w14:textId="77777777" w:rsidR="00B6552B" w:rsidRPr="001B0707" w:rsidRDefault="001B0707" w:rsidP="00BA2269">
      <w:pPr>
        <w:tabs>
          <w:tab w:val="left" w:pos="709"/>
        </w:tabs>
        <w:spacing w:after="0" w:line="240" w:lineRule="auto"/>
        <w:jc w:val="both"/>
        <w:rPr>
          <w:rFonts w:ascii="Averta PE" w:eastAsia="Times New Roman" w:hAnsi="Averta PE"/>
          <w:sz w:val="20"/>
          <w:szCs w:val="20"/>
          <w:vertAlign w:val="superscript"/>
        </w:rPr>
      </w:pPr>
      <w:r w:rsidRPr="008A5718">
        <w:rPr>
          <w:rFonts w:ascii="Averta PE" w:hAnsi="Averta PE" w:cs="Arial"/>
        </w:rPr>
        <w:t>___________________________________________________</w:t>
      </w:r>
      <w:r>
        <w:rPr>
          <w:rFonts w:ascii="Averta PE" w:hAnsi="Averta PE" w:cs="Arial"/>
        </w:rPr>
        <w:t>________</w:t>
      </w:r>
      <w:r w:rsidRPr="008A5718">
        <w:rPr>
          <w:rFonts w:ascii="Averta PE" w:hAnsi="Averta PE" w:cs="Arial"/>
        </w:rPr>
        <w:t>_______</w:t>
      </w:r>
      <w:r>
        <w:rPr>
          <w:rFonts w:ascii="Averta PE" w:hAnsi="Averta PE" w:cs="Arial"/>
        </w:rPr>
        <w:t>____________</w:t>
      </w:r>
      <w:r w:rsidR="00B6552B" w:rsidRPr="001B0707">
        <w:rPr>
          <w:rFonts w:ascii="Averta PE" w:eastAsia="Times New Roman" w:hAnsi="Averta PE"/>
          <w:i/>
          <w:sz w:val="20"/>
          <w:szCs w:val="20"/>
        </w:rPr>
        <w:tab/>
      </w:r>
      <w:r w:rsidR="00B6552B" w:rsidRPr="001B0707">
        <w:rPr>
          <w:rFonts w:ascii="Averta PE" w:eastAsia="Times New Roman" w:hAnsi="Averta PE"/>
          <w:i/>
          <w:sz w:val="20"/>
          <w:szCs w:val="20"/>
        </w:rPr>
        <w:tab/>
      </w:r>
      <w:r w:rsidR="00B6552B" w:rsidRPr="001B0707">
        <w:rPr>
          <w:rFonts w:ascii="Averta PE" w:eastAsia="Times New Roman" w:hAnsi="Averta PE"/>
          <w:i/>
          <w:sz w:val="20"/>
          <w:szCs w:val="20"/>
        </w:rPr>
        <w:tab/>
      </w:r>
      <w:r w:rsidR="00B6552B" w:rsidRPr="001B0707">
        <w:rPr>
          <w:rFonts w:ascii="Averta PE" w:eastAsia="Times New Roman" w:hAnsi="Averta PE"/>
          <w:sz w:val="20"/>
          <w:szCs w:val="20"/>
          <w:vertAlign w:val="superscript"/>
        </w:rPr>
        <w:tab/>
      </w:r>
      <w:r w:rsidR="00B6552B" w:rsidRPr="001C29D5">
        <w:rPr>
          <w:rFonts w:ascii="Averta PE" w:eastAsia="Times New Roman" w:hAnsi="Averta PE"/>
          <w:sz w:val="18"/>
          <w:szCs w:val="18"/>
        </w:rPr>
        <w:tab/>
        <w:t>( наименование на участника)</w:t>
      </w:r>
    </w:p>
    <w:p w14:paraId="68A8B1F3" w14:textId="77777777" w:rsidR="00B6552B" w:rsidRPr="001B0707" w:rsidRDefault="00B6552B" w:rsidP="00BA2269">
      <w:pPr>
        <w:tabs>
          <w:tab w:val="left" w:pos="709"/>
        </w:tabs>
        <w:spacing w:after="0" w:line="240" w:lineRule="auto"/>
        <w:jc w:val="both"/>
        <w:rPr>
          <w:rFonts w:ascii="Averta PE" w:eastAsia="Times New Roman" w:hAnsi="Averta PE"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</w:rPr>
        <w:t xml:space="preserve">участник в процедура за </w:t>
      </w:r>
      <w:r w:rsidR="00A00807" w:rsidRPr="001B0707">
        <w:rPr>
          <w:rFonts w:ascii="Averta PE" w:eastAsia="Times New Roman" w:hAnsi="Averta PE"/>
          <w:sz w:val="20"/>
          <w:szCs w:val="20"/>
        </w:rPr>
        <w:t>избор на на доставчик на услуги с</w:t>
      </w:r>
      <w:r w:rsidRPr="001B0707">
        <w:rPr>
          <w:rFonts w:ascii="Averta PE" w:eastAsia="Times New Roman" w:hAnsi="Averta PE"/>
          <w:sz w:val="20"/>
          <w:szCs w:val="20"/>
        </w:rPr>
        <w:t xml:space="preserve"> предмет</w:t>
      </w:r>
      <w:r w:rsidR="003A4183" w:rsidRPr="001B0707">
        <w:rPr>
          <w:rFonts w:ascii="Averta PE" w:eastAsia="Times New Roman" w:hAnsi="Averta PE"/>
          <w:sz w:val="20"/>
          <w:szCs w:val="20"/>
        </w:rPr>
        <w:t xml:space="preserve">: </w:t>
      </w:r>
      <w:r w:rsidR="00C120E5" w:rsidRPr="001B0707">
        <w:rPr>
          <w:rFonts w:ascii="Averta PE" w:eastAsia="Times New Roman" w:hAnsi="Averta PE"/>
          <w:sz w:val="20"/>
          <w:szCs w:val="20"/>
        </w:rPr>
        <w:t>Избор на вендор за Аутсорсинг на касовата дейност свързана с обработка и съхранение на ценни пратки и цялостното обслужване на АТМ устройствата на Алианц Банк България</w:t>
      </w:r>
      <w:r w:rsidR="00A11D89" w:rsidRPr="001B0707">
        <w:rPr>
          <w:rFonts w:ascii="Averta PE" w:eastAsia="Times New Roman" w:hAnsi="Averta PE"/>
          <w:sz w:val="20"/>
          <w:szCs w:val="20"/>
        </w:rPr>
        <w:t xml:space="preserve"> АД</w:t>
      </w:r>
      <w:r w:rsidRPr="001B0707">
        <w:rPr>
          <w:rFonts w:ascii="Averta PE" w:eastAsia="Times New Roman" w:hAnsi="Averta PE"/>
          <w:sz w:val="20"/>
          <w:szCs w:val="20"/>
        </w:rPr>
        <w:t xml:space="preserve">: </w:t>
      </w:r>
    </w:p>
    <w:p w14:paraId="2ABFA44D" w14:textId="77777777" w:rsidR="00587BCD" w:rsidRPr="001B0707" w:rsidRDefault="00587BCD" w:rsidP="00526D10">
      <w:pPr>
        <w:spacing w:after="0" w:line="240" w:lineRule="auto"/>
        <w:rPr>
          <w:rFonts w:ascii="Averta PE" w:eastAsia="Times New Roman" w:hAnsi="Averta PE"/>
          <w:sz w:val="20"/>
          <w:szCs w:val="20"/>
        </w:rPr>
      </w:pPr>
    </w:p>
    <w:p w14:paraId="150EDC77" w14:textId="77777777" w:rsidR="003A4183" w:rsidRPr="001B0707" w:rsidRDefault="003A4183" w:rsidP="00526D10">
      <w:pPr>
        <w:spacing w:after="0" w:line="240" w:lineRule="auto"/>
        <w:rPr>
          <w:rFonts w:ascii="Averta PE" w:eastAsia="Times New Roman" w:hAnsi="Averta PE"/>
          <w:sz w:val="20"/>
          <w:szCs w:val="20"/>
        </w:rPr>
      </w:pPr>
    </w:p>
    <w:p w14:paraId="762C876F" w14:textId="77777777" w:rsidR="000369D4" w:rsidRDefault="000369D4" w:rsidP="009B6D0A">
      <w:pPr>
        <w:spacing w:after="0" w:line="240" w:lineRule="auto"/>
        <w:rPr>
          <w:rFonts w:ascii="Averta PE" w:hAnsi="Averta PE" w:cs="Calibri"/>
          <w:b/>
          <w:color w:val="002060"/>
          <w:sz w:val="24"/>
          <w:szCs w:val="24"/>
        </w:rPr>
      </w:pPr>
      <w:r w:rsidRPr="001B0707">
        <w:rPr>
          <w:rFonts w:ascii="Averta PE" w:hAnsi="Averta PE" w:cs="Calibri"/>
          <w:b/>
          <w:color w:val="002060"/>
          <w:sz w:val="24"/>
          <w:szCs w:val="24"/>
        </w:rPr>
        <w:t>Д</w:t>
      </w:r>
      <w:r w:rsidR="001B0707" w:rsidRPr="001B0707">
        <w:rPr>
          <w:rFonts w:ascii="Averta PE" w:hAnsi="Averta PE" w:cs="Calibri"/>
          <w:b/>
          <w:color w:val="002060"/>
          <w:sz w:val="24"/>
          <w:szCs w:val="24"/>
        </w:rPr>
        <w:t>екларирам, че</w:t>
      </w:r>
      <w:r w:rsidRPr="001B0707">
        <w:rPr>
          <w:rFonts w:ascii="Averta PE" w:hAnsi="Averta PE" w:cs="Calibri"/>
          <w:b/>
          <w:color w:val="002060"/>
          <w:sz w:val="24"/>
          <w:szCs w:val="24"/>
        </w:rPr>
        <w:t>:</w:t>
      </w:r>
      <w:r w:rsidR="001B0707">
        <w:rPr>
          <w:rFonts w:ascii="Averta PE" w:eastAsia="Times New Roman" w:hAnsi="Averta PE"/>
          <w:sz w:val="20"/>
          <w:szCs w:val="20"/>
        </w:rPr>
        <w:t xml:space="preserve"> </w:t>
      </w:r>
    </w:p>
    <w:p w14:paraId="2554B519" w14:textId="77777777" w:rsidR="001B0707" w:rsidRPr="001B0707" w:rsidRDefault="001B0707" w:rsidP="000369D4">
      <w:pPr>
        <w:spacing w:after="0" w:line="240" w:lineRule="auto"/>
        <w:jc w:val="center"/>
        <w:rPr>
          <w:rFonts w:ascii="Averta PE" w:eastAsia="Times New Roman" w:hAnsi="Averta PE"/>
          <w:sz w:val="20"/>
          <w:szCs w:val="20"/>
        </w:rPr>
      </w:pPr>
    </w:p>
    <w:p w14:paraId="3DB438A7" w14:textId="77777777" w:rsidR="000369D4" w:rsidRPr="001B0707" w:rsidRDefault="00B7079B" w:rsidP="000369D4">
      <w:pPr>
        <w:spacing w:after="0"/>
        <w:jc w:val="both"/>
        <w:textAlignment w:val="center"/>
        <w:rPr>
          <w:rFonts w:ascii="Averta PE" w:eastAsia="Times New Roman" w:hAnsi="Averta PE"/>
          <w:sz w:val="20"/>
          <w:szCs w:val="20"/>
          <w:lang w:val="ru-RU"/>
        </w:rPr>
      </w:pPr>
      <w:r w:rsidRPr="001B0707">
        <w:rPr>
          <w:rFonts w:ascii="Averta PE" w:eastAsia="Times New Roman" w:hAnsi="Averta PE"/>
          <w:sz w:val="20"/>
          <w:szCs w:val="20"/>
        </w:rPr>
        <w:t>Представляваният от мен у</w:t>
      </w:r>
      <w:r w:rsidR="000369D4" w:rsidRPr="001B0707">
        <w:rPr>
          <w:rFonts w:ascii="Averta PE" w:eastAsia="Times New Roman" w:hAnsi="Averta PE"/>
          <w:sz w:val="20"/>
          <w:szCs w:val="20"/>
        </w:rPr>
        <w:t xml:space="preserve">частник </w:t>
      </w:r>
      <w:r w:rsidR="001B0707" w:rsidRPr="008A5718">
        <w:rPr>
          <w:rFonts w:ascii="Averta PE" w:hAnsi="Averta PE" w:cs="Arial"/>
        </w:rPr>
        <w:t>______________________________</w:t>
      </w:r>
      <w:r w:rsidR="001B0707">
        <w:rPr>
          <w:rFonts w:ascii="Averta PE" w:hAnsi="Averta PE" w:cs="Arial"/>
        </w:rPr>
        <w:t xml:space="preserve">___ </w:t>
      </w:r>
      <w:r w:rsidR="000369D4" w:rsidRPr="001B0707">
        <w:rPr>
          <w:rFonts w:ascii="Averta PE" w:eastAsia="Times New Roman" w:hAnsi="Averta PE"/>
          <w:sz w:val="20"/>
          <w:szCs w:val="20"/>
        </w:rPr>
        <w:t xml:space="preserve">не е свързано лице по смисъла на </w:t>
      </w:r>
      <w:r w:rsidR="00570C52" w:rsidRPr="001B0707">
        <w:rPr>
          <w:rFonts w:ascii="Averta PE" w:eastAsia="Times New Roman" w:hAnsi="Averta PE"/>
          <w:sz w:val="20"/>
          <w:szCs w:val="20"/>
        </w:rPr>
        <w:t xml:space="preserve">§1, т.4 от </w:t>
      </w:r>
      <w:r w:rsidR="0032586A" w:rsidRPr="001B0707">
        <w:rPr>
          <w:rFonts w:ascii="Averta PE" w:eastAsia="Times New Roman" w:hAnsi="Averta PE"/>
          <w:sz w:val="20"/>
          <w:szCs w:val="20"/>
        </w:rPr>
        <w:t>Закона за кредитните институции</w:t>
      </w:r>
      <w:r w:rsidR="000D399A" w:rsidRPr="001B0707">
        <w:rPr>
          <w:rStyle w:val="FootnoteReference"/>
          <w:rFonts w:ascii="Averta PE" w:eastAsia="Times New Roman" w:hAnsi="Averta PE"/>
          <w:sz w:val="20"/>
          <w:szCs w:val="20"/>
          <w:lang w:val="en-US"/>
        </w:rPr>
        <w:footnoteReference w:id="1"/>
      </w:r>
      <w:r w:rsidR="000369D4" w:rsidRPr="001B0707">
        <w:rPr>
          <w:rFonts w:ascii="Averta PE" w:eastAsia="Times New Roman" w:hAnsi="Averta PE"/>
          <w:sz w:val="20"/>
          <w:szCs w:val="20"/>
        </w:rPr>
        <w:t xml:space="preserve">с друг участник в настоящата процедура за </w:t>
      </w:r>
      <w:r w:rsidR="00A00807" w:rsidRPr="001B0707">
        <w:rPr>
          <w:rFonts w:ascii="Averta PE" w:eastAsia="Times New Roman" w:hAnsi="Averta PE"/>
          <w:sz w:val="20"/>
          <w:szCs w:val="20"/>
        </w:rPr>
        <w:t>избор на доставчик на услуги</w:t>
      </w:r>
      <w:r w:rsidR="00570C52" w:rsidRPr="001B0707">
        <w:rPr>
          <w:rFonts w:ascii="Averta PE" w:eastAsia="Times New Roman" w:hAnsi="Averta PE"/>
          <w:sz w:val="20"/>
          <w:szCs w:val="20"/>
          <w:lang w:val="ru-RU"/>
        </w:rPr>
        <w:t xml:space="preserve"> </w:t>
      </w:r>
      <w:r w:rsidR="00570C52" w:rsidRPr="001B0707">
        <w:rPr>
          <w:rFonts w:ascii="Averta PE" w:eastAsia="Times New Roman" w:hAnsi="Averta PE"/>
          <w:sz w:val="20"/>
          <w:szCs w:val="20"/>
        </w:rPr>
        <w:t>и с Възложителя „Алианц Банк България“ АД</w:t>
      </w:r>
    </w:p>
    <w:p w14:paraId="45EE3DD4" w14:textId="77777777" w:rsidR="000369D4" w:rsidRPr="001B0707" w:rsidRDefault="000369D4" w:rsidP="009C2AA1">
      <w:pPr>
        <w:spacing w:after="0"/>
        <w:jc w:val="both"/>
        <w:textAlignment w:val="center"/>
        <w:rPr>
          <w:rFonts w:ascii="Averta PE" w:eastAsia="Times New Roman" w:hAnsi="Averta PE"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</w:rPr>
        <w:tab/>
      </w:r>
    </w:p>
    <w:p w14:paraId="5FC6BBB7" w14:textId="77777777" w:rsidR="000369D4" w:rsidRPr="001B0707" w:rsidRDefault="000369D4" w:rsidP="000369D4">
      <w:pPr>
        <w:spacing w:after="0"/>
        <w:jc w:val="both"/>
        <w:rPr>
          <w:rFonts w:ascii="Averta PE" w:eastAsia="Times New Roman" w:hAnsi="Averta PE"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</w:rPr>
        <w:t>Известна ми е отговорността, която нося по чл. 313 НК.</w:t>
      </w:r>
    </w:p>
    <w:p w14:paraId="661C432E" w14:textId="77777777" w:rsidR="001B0707" w:rsidRDefault="001B0707" w:rsidP="001B0707">
      <w:pPr>
        <w:spacing w:after="0"/>
        <w:jc w:val="both"/>
        <w:rPr>
          <w:rFonts w:ascii="Averta PE" w:eastAsia="Times New Roman" w:hAnsi="Averta PE"/>
          <w:sz w:val="20"/>
          <w:szCs w:val="20"/>
        </w:rPr>
      </w:pPr>
    </w:p>
    <w:p w14:paraId="654A2489" w14:textId="77777777" w:rsidR="000369D4" w:rsidRPr="001B0707" w:rsidRDefault="000369D4" w:rsidP="001B0707">
      <w:pPr>
        <w:spacing w:after="0"/>
        <w:jc w:val="both"/>
        <w:rPr>
          <w:rFonts w:ascii="Averta PE" w:eastAsia="Times New Roman" w:hAnsi="Averta PE"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</w:rPr>
        <w:t>Известно ми е, че при промени в декларираните обстоятелства в процеса на провеждане на процедурата, съм длъжен да уведомя възложителя за това в 7-дневен срок от настъпването им.</w:t>
      </w:r>
    </w:p>
    <w:p w14:paraId="68687A07" w14:textId="77777777" w:rsidR="00B945E9" w:rsidRPr="001B0707" w:rsidRDefault="00B945E9" w:rsidP="00B945E9">
      <w:pPr>
        <w:spacing w:before="120" w:after="0" w:line="240" w:lineRule="auto"/>
        <w:ind w:firstLine="708"/>
        <w:jc w:val="both"/>
        <w:rPr>
          <w:rFonts w:ascii="Averta PE" w:eastAsia="Times New Roman" w:hAnsi="Averta PE"/>
          <w:i/>
          <w:sz w:val="20"/>
          <w:szCs w:val="20"/>
          <w:lang w:eastAsia="bg-BG"/>
        </w:rPr>
      </w:pPr>
    </w:p>
    <w:p w14:paraId="0B1E4BB8" w14:textId="77777777" w:rsidR="000369D4" w:rsidRDefault="000369D4" w:rsidP="000369D4">
      <w:pPr>
        <w:spacing w:after="0" w:line="240" w:lineRule="auto"/>
        <w:ind w:firstLine="720"/>
        <w:jc w:val="both"/>
        <w:rPr>
          <w:rFonts w:ascii="Averta PE" w:eastAsia="Times New Roman" w:hAnsi="Averta PE"/>
          <w:sz w:val="20"/>
          <w:szCs w:val="20"/>
        </w:rPr>
      </w:pPr>
    </w:p>
    <w:p w14:paraId="244B77E9" w14:textId="77777777" w:rsidR="001C29D5" w:rsidRPr="001B0707" w:rsidRDefault="001C29D5" w:rsidP="000369D4">
      <w:pPr>
        <w:spacing w:after="0" w:line="240" w:lineRule="auto"/>
        <w:ind w:firstLine="720"/>
        <w:jc w:val="both"/>
        <w:rPr>
          <w:rFonts w:ascii="Averta PE" w:eastAsia="Times New Roman" w:hAnsi="Averta PE"/>
          <w:sz w:val="20"/>
          <w:szCs w:val="20"/>
        </w:rPr>
      </w:pPr>
    </w:p>
    <w:p w14:paraId="7E43E39B" w14:textId="77777777" w:rsidR="000369D4" w:rsidRDefault="000369D4" w:rsidP="001B0707">
      <w:pPr>
        <w:spacing w:after="0" w:line="240" w:lineRule="auto"/>
        <w:jc w:val="both"/>
        <w:rPr>
          <w:rFonts w:ascii="Averta PE" w:hAnsi="Averta PE" w:cs="Arial"/>
        </w:rPr>
      </w:pPr>
      <w:r w:rsidRPr="001B0707">
        <w:rPr>
          <w:rFonts w:ascii="Averta PE" w:eastAsia="Times New Roman" w:hAnsi="Averta PE"/>
          <w:sz w:val="20"/>
          <w:szCs w:val="20"/>
          <w:lang w:eastAsia="bg-BG"/>
        </w:rPr>
        <w:t>дата:</w:t>
      </w:r>
      <w:r w:rsidR="001B0707">
        <w:rPr>
          <w:rFonts w:ascii="Averta PE" w:eastAsia="Times New Roman" w:hAnsi="Averta PE"/>
          <w:sz w:val="20"/>
          <w:szCs w:val="20"/>
          <w:lang w:eastAsia="bg-BG"/>
        </w:rPr>
        <w:t xml:space="preserve"> </w:t>
      </w:r>
      <w:r w:rsidR="001B0707" w:rsidRPr="008A5718">
        <w:rPr>
          <w:rFonts w:ascii="Averta PE" w:hAnsi="Averta PE" w:cs="Arial"/>
        </w:rPr>
        <w:t>______________</w:t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 xml:space="preserve">                                         ДЕКЛАРАТОР:</w:t>
      </w:r>
      <w:r w:rsidR="001B0707" w:rsidRPr="001B0707">
        <w:rPr>
          <w:rFonts w:ascii="Averta PE" w:hAnsi="Averta PE" w:cs="Arial"/>
        </w:rPr>
        <w:t xml:space="preserve"> </w:t>
      </w:r>
      <w:r w:rsidR="001B0707" w:rsidRPr="008A5718">
        <w:rPr>
          <w:rFonts w:ascii="Averta PE" w:hAnsi="Averta PE" w:cs="Arial"/>
        </w:rPr>
        <w:t>_________________________</w:t>
      </w:r>
    </w:p>
    <w:p w14:paraId="0D7FB9D5" w14:textId="77777777" w:rsidR="001B0707" w:rsidRDefault="001B0707" w:rsidP="001B0707">
      <w:pPr>
        <w:spacing w:after="0" w:line="240" w:lineRule="auto"/>
        <w:jc w:val="both"/>
        <w:rPr>
          <w:rFonts w:ascii="Averta PE" w:eastAsia="Times New Roman" w:hAnsi="Averta PE"/>
          <w:sz w:val="20"/>
          <w:szCs w:val="20"/>
          <w:lang w:eastAsia="bg-BG"/>
        </w:rPr>
      </w:pP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  <w:t xml:space="preserve">    /                                                  /</w:t>
      </w:r>
    </w:p>
    <w:p w14:paraId="7808D20E" w14:textId="77777777" w:rsidR="001B0707" w:rsidRPr="001B0707" w:rsidRDefault="001B0707" w:rsidP="001B0707">
      <w:pPr>
        <w:spacing w:after="0" w:line="240" w:lineRule="auto"/>
        <w:jc w:val="both"/>
        <w:rPr>
          <w:rFonts w:ascii="Averta PE" w:eastAsia="Times New Roman" w:hAnsi="Averta PE"/>
          <w:b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  <w:lang w:eastAsia="bg-BG"/>
        </w:rPr>
        <w:t>град</w:t>
      </w:r>
      <w:r>
        <w:rPr>
          <w:rFonts w:ascii="Averta PE" w:eastAsia="Times New Roman" w:hAnsi="Averta PE"/>
          <w:sz w:val="20"/>
          <w:szCs w:val="20"/>
          <w:lang w:eastAsia="bg-BG"/>
        </w:rPr>
        <w:t xml:space="preserve"> </w:t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 xml:space="preserve"> </w:t>
      </w:r>
      <w:r w:rsidRPr="008A5718">
        <w:rPr>
          <w:rFonts w:ascii="Averta PE" w:hAnsi="Averta PE" w:cs="Arial"/>
        </w:rPr>
        <w:t>______________</w:t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 w:rsidRPr="001B0707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   </w:t>
      </w:r>
      <w:r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      </w:t>
      </w:r>
      <w:r w:rsidRPr="001B0707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/трите имена, подпис</w:t>
      </w:r>
      <w:r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</w:t>
      </w:r>
      <w:r w:rsidRPr="001B0707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>/</w:t>
      </w:r>
    </w:p>
    <w:p w14:paraId="056F4D57" w14:textId="77777777" w:rsidR="001B0707" w:rsidRPr="001B0707" w:rsidRDefault="001B0707" w:rsidP="001B0707">
      <w:pPr>
        <w:spacing w:after="0" w:line="240" w:lineRule="auto"/>
        <w:jc w:val="both"/>
        <w:rPr>
          <w:rFonts w:ascii="Averta PE" w:eastAsia="Times New Roman" w:hAnsi="Averta PE"/>
          <w:sz w:val="20"/>
          <w:szCs w:val="20"/>
          <w:lang w:eastAsia="bg-BG"/>
        </w:rPr>
      </w:pPr>
    </w:p>
    <w:p w14:paraId="19F6A59A" w14:textId="77777777" w:rsidR="000369D4" w:rsidRPr="001B0707" w:rsidRDefault="000369D4" w:rsidP="001B0707">
      <w:pPr>
        <w:spacing w:after="0" w:line="240" w:lineRule="auto"/>
        <w:jc w:val="both"/>
        <w:rPr>
          <w:rFonts w:ascii="Averta PE" w:eastAsia="Times New Roman" w:hAnsi="Averta PE"/>
          <w:b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  <w:lang w:eastAsia="bg-BG"/>
        </w:rPr>
        <w:tab/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ab/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ab/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ab/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ab/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ab/>
      </w:r>
    </w:p>
    <w:p w14:paraId="263BB1C1" w14:textId="77777777" w:rsidR="00C008F0" w:rsidRPr="001B0707" w:rsidRDefault="00C008F0" w:rsidP="005A44F8">
      <w:pPr>
        <w:spacing w:after="0"/>
        <w:jc w:val="both"/>
        <w:rPr>
          <w:rFonts w:ascii="Averta PE" w:eastAsia="Times New Roman" w:hAnsi="Averta PE"/>
          <w:sz w:val="20"/>
          <w:szCs w:val="20"/>
        </w:rPr>
      </w:pPr>
    </w:p>
    <w:sectPr w:rsidR="00C008F0" w:rsidRPr="001B07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8AE5" w14:textId="77777777" w:rsidR="00BB6AF0" w:rsidRDefault="00BB6AF0" w:rsidP="000D399A">
      <w:pPr>
        <w:spacing w:after="0" w:line="240" w:lineRule="auto"/>
      </w:pPr>
      <w:r>
        <w:separator/>
      </w:r>
    </w:p>
  </w:endnote>
  <w:endnote w:type="continuationSeparator" w:id="0">
    <w:p w14:paraId="2B4F8A66" w14:textId="77777777" w:rsidR="00BB6AF0" w:rsidRDefault="00BB6AF0" w:rsidP="000D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ianz Sans Light Cyr">
    <w:altName w:val="Calibri"/>
    <w:charset w:val="CC"/>
    <w:family w:val="auto"/>
    <w:pitch w:val="variable"/>
    <w:sig w:usb0="A00002AF" w:usb1="5000E96A" w:usb2="00000000" w:usb3="00000000" w:csb0="00000197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1649" w14:textId="77777777" w:rsidR="00BB6AF0" w:rsidRDefault="00BB6AF0" w:rsidP="000D399A">
      <w:pPr>
        <w:spacing w:after="0" w:line="240" w:lineRule="auto"/>
      </w:pPr>
      <w:r>
        <w:separator/>
      </w:r>
    </w:p>
  </w:footnote>
  <w:footnote w:type="continuationSeparator" w:id="0">
    <w:p w14:paraId="52BC169B" w14:textId="77777777" w:rsidR="00BB6AF0" w:rsidRDefault="00BB6AF0" w:rsidP="000D399A">
      <w:pPr>
        <w:spacing w:after="0" w:line="240" w:lineRule="auto"/>
      </w:pPr>
      <w:r>
        <w:continuationSeparator/>
      </w:r>
    </w:p>
  </w:footnote>
  <w:footnote w:id="1">
    <w:p w14:paraId="300D3791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Style w:val="FootnoteReference"/>
          <w:rFonts w:ascii="Averta PE" w:hAnsi="Averta PE"/>
          <w:sz w:val="16"/>
          <w:szCs w:val="16"/>
        </w:rPr>
        <w:footnoteRef/>
      </w:r>
      <w:r w:rsidRPr="001B0707">
        <w:rPr>
          <w:rFonts w:ascii="Averta PE" w:hAnsi="Averta PE"/>
          <w:sz w:val="16"/>
          <w:szCs w:val="16"/>
        </w:rPr>
        <w:t xml:space="preserve"> </w:t>
      </w:r>
      <w:r w:rsidRPr="001B0707">
        <w:rPr>
          <w:rFonts w:ascii="Averta PE" w:eastAsia="Times New Roman" w:hAnsi="Averta PE"/>
          <w:sz w:val="16"/>
          <w:szCs w:val="16"/>
        </w:rPr>
        <w:t>"Свързани лица" са:</w:t>
      </w:r>
    </w:p>
    <w:p w14:paraId="06198361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а) съпрузите, роднините по права линия без ограничения, по съребрена линия до четвърта степен включително и роднините по сватовство до трета степен включително;</w:t>
      </w:r>
    </w:p>
    <w:p w14:paraId="1BD1E194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б) съдружниците;</w:t>
      </w:r>
    </w:p>
    <w:p w14:paraId="5DC7AD3A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в) лицата, едното от които участва в управлението на другото или на негово дъщерно дружество;</w:t>
      </w:r>
    </w:p>
    <w:p w14:paraId="504D6854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г) лицата, в чийто управителен или контролен орган участва едно и също юридическо или физическо лице, включително когато физическото лице представлява юридическо лице;</w:t>
      </w:r>
    </w:p>
    <w:p w14:paraId="44A84BB0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д) дружество и лице, което притежава повече от 10 на сто от дяловете или акциите, издадени с право на глас в дружеството;</w:t>
      </w:r>
    </w:p>
    <w:p w14:paraId="076C6B5E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е) лицата, едното от които упражнява контрол спрямо другото;</w:t>
      </w:r>
    </w:p>
    <w:p w14:paraId="655FB31D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ж) лицата, чиято дейност се контролира от трето лице или от негово дъщерно дружество;</w:t>
      </w:r>
    </w:p>
    <w:p w14:paraId="236741B1" w14:textId="77777777" w:rsidR="000D399A" w:rsidRPr="001B0707" w:rsidRDefault="000D399A" w:rsidP="000D399A">
      <w:pPr>
        <w:spacing w:after="0"/>
        <w:jc w:val="both"/>
        <w:rPr>
          <w:rFonts w:ascii="Averta PE" w:eastAsia="Times New Roman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з) лицата, които съвместно контролират трето лице или негово дъщерно дружество;</w:t>
      </w:r>
    </w:p>
    <w:p w14:paraId="4B4FFB31" w14:textId="77777777" w:rsidR="000D399A" w:rsidRPr="001B0707" w:rsidRDefault="000D399A" w:rsidP="001B0707">
      <w:pPr>
        <w:spacing w:after="0"/>
        <w:jc w:val="both"/>
        <w:rPr>
          <w:rFonts w:ascii="Averta PE" w:hAnsi="Averta PE"/>
          <w:sz w:val="16"/>
          <w:szCs w:val="16"/>
        </w:rPr>
      </w:pPr>
      <w:r w:rsidRPr="001B0707">
        <w:rPr>
          <w:rFonts w:ascii="Averta PE" w:eastAsia="Times New Roman" w:hAnsi="Averta PE"/>
          <w:sz w:val="16"/>
          <w:szCs w:val="16"/>
        </w:rPr>
        <w:t>и) лицата, едното от които е търговски представител на другото.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5C69" w14:textId="50441A35" w:rsidR="00DF59BF" w:rsidRDefault="001B0707">
    <w:pPr>
      <w:pStyle w:val="Header"/>
    </w:pPr>
    <w:r>
      <w:rPr>
        <w:noProof/>
        <w:lang w:eastAsia="bg-BG"/>
      </w:rPr>
      <w:drawing>
        <wp:inline distT="0" distB="0" distL="0" distR="0" wp14:anchorId="2464FB6E" wp14:editId="5FAE43C3">
          <wp:extent cx="1714500" cy="4246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37" cy="43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CF49B" w14:textId="77777777" w:rsidR="00DF59BF" w:rsidRDefault="00DF59BF" w:rsidP="00DF59BF">
    <w:pPr>
      <w:pStyle w:val="Header"/>
      <w:rPr>
        <w:rFonts w:ascii="Averta PE" w:hAnsi="Averta PE"/>
        <w:sz w:val="20"/>
        <w:szCs w:val="20"/>
      </w:rPr>
    </w:pPr>
  </w:p>
  <w:p w14:paraId="7BBC7CA0" w14:textId="3B6A67E2" w:rsidR="001B0707" w:rsidRDefault="00DF59BF">
    <w:pPr>
      <w:pStyle w:val="Header"/>
    </w:pPr>
    <w:r w:rsidRPr="00857A61">
      <w:rPr>
        <w:rFonts w:ascii="Averta PE" w:hAnsi="Averta PE"/>
        <w:sz w:val="20"/>
        <w:szCs w:val="20"/>
      </w:rPr>
      <w:t>Алианц Банк България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D4"/>
    <w:rsid w:val="000369D4"/>
    <w:rsid w:val="000D399A"/>
    <w:rsid w:val="000D7A59"/>
    <w:rsid w:val="001724DE"/>
    <w:rsid w:val="001B0707"/>
    <w:rsid w:val="001C29D5"/>
    <w:rsid w:val="00253636"/>
    <w:rsid w:val="0027003A"/>
    <w:rsid w:val="002C236A"/>
    <w:rsid w:val="0032586A"/>
    <w:rsid w:val="00393BC0"/>
    <w:rsid w:val="003A4183"/>
    <w:rsid w:val="003C14B6"/>
    <w:rsid w:val="00411C8D"/>
    <w:rsid w:val="004468FB"/>
    <w:rsid w:val="004933CE"/>
    <w:rsid w:val="00526D10"/>
    <w:rsid w:val="00531FFE"/>
    <w:rsid w:val="00536781"/>
    <w:rsid w:val="005704FC"/>
    <w:rsid w:val="00570C52"/>
    <w:rsid w:val="00587BCD"/>
    <w:rsid w:val="005A44F8"/>
    <w:rsid w:val="005F2593"/>
    <w:rsid w:val="0060392B"/>
    <w:rsid w:val="00640519"/>
    <w:rsid w:val="00767186"/>
    <w:rsid w:val="00785CC9"/>
    <w:rsid w:val="00875253"/>
    <w:rsid w:val="00893A15"/>
    <w:rsid w:val="009669AC"/>
    <w:rsid w:val="009B6D0A"/>
    <w:rsid w:val="009C2AA1"/>
    <w:rsid w:val="009F0DBA"/>
    <w:rsid w:val="00A00807"/>
    <w:rsid w:val="00A11D89"/>
    <w:rsid w:val="00A35300"/>
    <w:rsid w:val="00AB46BD"/>
    <w:rsid w:val="00AF50C5"/>
    <w:rsid w:val="00B03451"/>
    <w:rsid w:val="00B6552B"/>
    <w:rsid w:val="00B7079B"/>
    <w:rsid w:val="00B945E9"/>
    <w:rsid w:val="00BA2269"/>
    <w:rsid w:val="00BB6AF0"/>
    <w:rsid w:val="00C008F0"/>
    <w:rsid w:val="00C120E5"/>
    <w:rsid w:val="00C917E6"/>
    <w:rsid w:val="00C96B32"/>
    <w:rsid w:val="00CB39B9"/>
    <w:rsid w:val="00CC0611"/>
    <w:rsid w:val="00D54785"/>
    <w:rsid w:val="00D63702"/>
    <w:rsid w:val="00DF59BF"/>
    <w:rsid w:val="00E359F6"/>
    <w:rsid w:val="00E7239C"/>
    <w:rsid w:val="00EB5628"/>
    <w:rsid w:val="00EC5037"/>
    <w:rsid w:val="00EE279B"/>
    <w:rsid w:val="00F20D4D"/>
    <w:rsid w:val="00F66D90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040153"/>
  <w15:chartTrackingRefBased/>
  <w15:docId w15:val="{8D1BBE64-47B0-4113-9646-E749A57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52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4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def">
    <w:name w:val="ldef"/>
    <w:rsid w:val="005A44F8"/>
  </w:style>
  <w:style w:type="paragraph" w:styleId="Caption">
    <w:name w:val="caption"/>
    <w:basedOn w:val="Normal"/>
    <w:next w:val="Normal"/>
    <w:uiPriority w:val="35"/>
    <w:unhideWhenUsed/>
    <w:qFormat/>
    <w:rsid w:val="00570C5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D399A"/>
    <w:rPr>
      <w:lang w:eastAsia="en-US"/>
    </w:rPr>
  </w:style>
  <w:style w:type="character" w:styleId="FootnoteReference">
    <w:name w:val="footnote reference"/>
    <w:uiPriority w:val="99"/>
    <w:semiHidden/>
    <w:unhideWhenUsed/>
    <w:rsid w:val="000D39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06D745305E44A2FDB28849106FFB" ma:contentTypeVersion="11" ma:contentTypeDescription="Create a new document." ma:contentTypeScope="" ma:versionID="adb1169cd6daea7426040f0498de234d">
  <xsd:schema xmlns:xsd="http://www.w3.org/2001/XMLSchema" xmlns:xs="http://www.w3.org/2001/XMLSchema" xmlns:p="http://schemas.microsoft.com/office/2006/metadata/properties" xmlns:ns1="http://schemas.microsoft.com/sharepoint/v3" xmlns:ns2="c72ebdf2-d4f1-41d3-9864-053578d8f4b0" xmlns:ns3="http://schemas.microsoft.com/sharepoint/v4" xmlns:ns4="88bae714-69b1-47b2-b37e-c426b070fbf5" targetNamespace="http://schemas.microsoft.com/office/2006/metadata/properties" ma:root="true" ma:fieldsID="705767023b6b2f87ad7ce4a24cdb285d" ns1:_="" ns2:_="" ns3:_="" ns4:_="">
    <xsd:import namespace="http://schemas.microsoft.com/sharepoint/v3"/>
    <xsd:import namespace="c72ebdf2-d4f1-41d3-9864-053578d8f4b0"/>
    <xsd:import namespace="http://schemas.microsoft.com/sharepoint/v4"/>
    <xsd:import namespace="88bae714-69b1-47b2-b37e-c426b070fbf5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5da9a180cae445fae2fddbf3fb98b3b" minOccurs="0"/>
                <xsd:element ref="ns4:TaxCatchAll" minOccurs="0"/>
                <xsd:element ref="ns4:TaxCatchAllLabel" minOccurs="0"/>
                <xsd:element ref="ns4:a5494157e08b4174afc4e8d8fe5d9df2" minOccurs="0"/>
                <xsd:element ref="ns4:a5fc4f189cf64aa38c9f948af51ae75f" minOccurs="0"/>
                <xsd:element ref="ns1:AverageRating" minOccurs="0"/>
                <xsd:element ref="ns2:Opprotunity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bdf2-d4f1-41d3-9864-053578d8f4b0" elementFormDefault="qualified">
    <xsd:import namespace="http://schemas.microsoft.com/office/2006/documentManagement/types"/>
    <xsd:import namespace="http://schemas.microsoft.com/office/infopath/2007/PartnerControls"/>
    <xsd:element name="Opprotunity_x0020_Name" ma:index="19" nillable="true" ma:displayName="Opprotunity Name" ma:internalName="Opprotunity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e714-69b1-47b2-b37e-c426b070fbf5" elementFormDefault="qualified">
    <xsd:import namespace="http://schemas.microsoft.com/office/2006/documentManagement/types"/>
    <xsd:import namespace="http://schemas.microsoft.com/office/infopath/2007/PartnerControls"/>
    <xsd:element name="m5da9a180cae445fae2fddbf3fb98b3b" ma:index="10" nillable="true" ma:taxonomy="true" ma:internalName="m5da9a180cae445fae2fddbf3fb98b3b" ma:taxonomyFieldName="Technology" ma:displayName="Technology" ma:default="31;#Untagged|4caee2ca-4a2f-41c3-8875-a5e8187c88b0" ma:fieldId="{65da9a18-0cae-445f-ae2f-ddbf3fb98b3b}" ma:taxonomyMulti="true" ma:sspId="9f8c93b7-511d-4139-9606-16a14537e94e" ma:termSetId="08e5c65e-9906-41f5-9175-e66dc7c43a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1199205-18ef-4042-b9eb-0149cdf768ce}" ma:internalName="TaxCatchAll" ma:showField="CatchAllData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1199205-18ef-4042-b9eb-0149cdf768ce}" ma:internalName="TaxCatchAllLabel" ma:readOnly="true" ma:showField="CatchAllDataLabel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494157e08b4174afc4e8d8fe5d9df2" ma:index="14" nillable="true" ma:taxonomy="true" ma:internalName="a5494157e08b4174afc4e8d8fe5d9df2" ma:taxonomyFieldName="Document_x0020_Type" ma:displayName="Document Type" ma:readOnly="false" ma:default="32;#Untagged|4caee2ca-4a2f-41c3-8875-a5e8187c88b0" ma:fieldId="{a5494157-e08b-4174-afc4-e8d8fe5d9df2}" ma:taxonomyMulti="true" ma:sspId="9f8c93b7-511d-4139-9606-16a14537e94e" ma:termSetId="59e31151-4e68-4652-bb23-62f49467f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fc4f189cf64aa38c9f948af51ae75f" ma:index="16" nillable="true" ma:taxonomy="true" ma:internalName="a5fc4f189cf64aa38c9f948af51ae75f" ma:taxonomyFieldName="Document_x0020_Vendor" ma:displayName="Document Vendor" ma:readOnly="false" ma:default="33;#Untagged|4caee2ca-4a2f-41c3-8875-a5e8187c88b0" ma:fieldId="{a5fc4f18-9cf6-4aa3-8c9f-948af51ae75f}" ma:taxonomyMulti="true" ma:sspId="9f8c93b7-511d-4139-9606-16a14537e94e" ma:termSetId="2968a88b-e575-4837-b216-bed82e35c7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bae714-69b1-47b2-b37e-c426b070fbf5"/>
    <Opprotunity_x0020_Name xmlns="c72ebdf2-d4f1-41d3-9864-053578d8f4b0" xsi:nil="true"/>
    <IconOverlay xmlns="http://schemas.microsoft.com/sharepoint/v4" xsi:nil="true"/>
    <a5494157e08b4174afc4e8d8fe5d9df2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494157e08b4174afc4e8d8fe5d9df2>
    <a5fc4f189cf64aa38c9f948af51ae75f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fc4f189cf64aa38c9f948af51ae75f>
    <m5da9a180cae445fae2fddbf3fb98b3b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m5da9a180cae445fae2fddbf3fb98b3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50036-DB3D-40FF-A90A-6D8A2861A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bdf2-d4f1-41d3-9864-053578d8f4b0"/>
    <ds:schemaRef ds:uri="http://schemas.microsoft.com/sharepoint/v4"/>
    <ds:schemaRef ds:uri="88bae714-69b1-47b2-b37e-c426b070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0F4D9-F79B-4408-9A1B-23756F1536B6}">
  <ds:schemaRefs>
    <ds:schemaRef ds:uri="http://schemas.microsoft.com/office/2006/metadata/properties"/>
    <ds:schemaRef ds:uri="http://schemas.microsoft.com/office/infopath/2007/PartnerControls"/>
    <ds:schemaRef ds:uri="88bae714-69b1-47b2-b37e-c426b070fbf5"/>
    <ds:schemaRef ds:uri="c72ebdf2-d4f1-41d3-9864-053578d8f4b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9DE461B-6117-4D1B-AE9D-F4FD3A9DE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3831A-79A9-4B72-9AAF-B7CB5F2F8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AngelinaK</dc:creator>
  <cp:keywords/>
  <cp:lastModifiedBy>Tontcheva, Vasilka (Allianz Bank Bulgaria AD)</cp:lastModifiedBy>
  <cp:revision>7</cp:revision>
  <dcterms:created xsi:type="dcterms:W3CDTF">2022-03-16T15:23:00Z</dcterms:created>
  <dcterms:modified xsi:type="dcterms:W3CDTF">2024-04-11T10:19:00Z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2022-03-16T15:12:35Z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24865879-1106-408a-b104-fe0dcac3e86b</vt:lpwstr>
  </property>
  <property fmtid="{D5CDD505-2E9C-101B-9397-08002B2CF9AE}" pid="8" name="MSIP_Label_ce5f591a-3248-43e9-9b70-1ad50135772d_ContentBits">
    <vt:lpwstr>0</vt:lpwstr>
  </property>
</Properties>
</file>